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BA0" w:rsidRPr="008E0FCC" w:rsidRDefault="00892BA0" w:rsidP="00892BA0">
      <w:pPr>
        <w:ind w:firstLine="851"/>
        <w:rPr>
          <w:lang w:val="bg-BG"/>
        </w:rPr>
      </w:pPr>
    </w:p>
    <w:p w:rsidR="00892BA0" w:rsidRDefault="00892BA0" w:rsidP="00892BA0">
      <w:pPr>
        <w:ind w:firstLine="851"/>
      </w:pPr>
    </w:p>
    <w:p w:rsidR="00892BA0" w:rsidRPr="00FC79C2" w:rsidRDefault="00892BA0" w:rsidP="00892BA0">
      <w:pPr>
        <w:ind w:firstLine="851"/>
        <w:rPr>
          <w:b/>
          <w:sz w:val="24"/>
          <w:szCs w:val="24"/>
          <w:lang w:val="bg-BG"/>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FC79C2">
        <w:rPr>
          <w:b/>
          <w:sz w:val="24"/>
          <w:szCs w:val="24"/>
          <w:lang w:val="bg-BG"/>
        </w:rPr>
        <w:t>ДО</w:t>
      </w:r>
    </w:p>
    <w:p w:rsidR="00892BA0" w:rsidRPr="00FC79C2" w:rsidRDefault="00892BA0" w:rsidP="00892BA0">
      <w:pPr>
        <w:ind w:firstLine="851"/>
        <w:rPr>
          <w:b/>
          <w:sz w:val="24"/>
          <w:szCs w:val="24"/>
          <w:lang w:val="bg-BG"/>
        </w:rPr>
      </w:pP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Pr>
          <w:b/>
          <w:sz w:val="24"/>
          <w:szCs w:val="24"/>
          <w:lang w:val="bg-BG"/>
        </w:rPr>
        <w:tab/>
      </w:r>
      <w:r w:rsidRPr="00FC79C2">
        <w:rPr>
          <w:b/>
          <w:sz w:val="24"/>
          <w:szCs w:val="24"/>
          <w:lang w:val="bg-BG"/>
        </w:rPr>
        <w:t>ПРЕДСЕДАТЕЛ НА</w:t>
      </w:r>
    </w:p>
    <w:p w:rsidR="00892BA0" w:rsidRPr="00FC79C2" w:rsidRDefault="00892BA0" w:rsidP="00892BA0">
      <w:pPr>
        <w:ind w:left="5664"/>
        <w:rPr>
          <w:b/>
          <w:sz w:val="24"/>
          <w:szCs w:val="24"/>
          <w:lang w:val="bg-BG"/>
        </w:rPr>
      </w:pPr>
      <w:r w:rsidRPr="00FC79C2">
        <w:rPr>
          <w:b/>
          <w:sz w:val="24"/>
          <w:szCs w:val="24"/>
          <w:lang w:val="bg-BG"/>
        </w:rPr>
        <w:t>ОБЩИНСКИ СЪВЕТ ХАРМАНЛИ</w:t>
      </w:r>
    </w:p>
    <w:p w:rsidR="00892BA0" w:rsidRPr="00FC79C2" w:rsidRDefault="00892BA0" w:rsidP="00892BA0">
      <w:pPr>
        <w:ind w:firstLine="851"/>
        <w:rPr>
          <w:sz w:val="24"/>
          <w:szCs w:val="24"/>
          <w:lang w:val="bg-BG"/>
        </w:rPr>
      </w:pPr>
    </w:p>
    <w:p w:rsidR="00892BA0" w:rsidRDefault="00892BA0" w:rsidP="00490232">
      <w:pPr>
        <w:rPr>
          <w:sz w:val="24"/>
          <w:szCs w:val="24"/>
          <w:lang w:val="bg-BG"/>
        </w:rPr>
      </w:pPr>
    </w:p>
    <w:p w:rsidR="00A16D5D" w:rsidRPr="00FC79C2" w:rsidRDefault="00A16D5D" w:rsidP="00490232">
      <w:pPr>
        <w:rPr>
          <w:sz w:val="24"/>
          <w:szCs w:val="24"/>
          <w:lang w:val="bg-BG"/>
        </w:rPr>
      </w:pPr>
    </w:p>
    <w:p w:rsidR="00892BA0" w:rsidRPr="00FC79C2" w:rsidRDefault="00892BA0" w:rsidP="00892BA0">
      <w:pPr>
        <w:ind w:firstLine="851"/>
        <w:rPr>
          <w:sz w:val="24"/>
          <w:szCs w:val="24"/>
          <w:lang w:val="bg-BG"/>
        </w:rPr>
      </w:pPr>
    </w:p>
    <w:p w:rsidR="00892BA0" w:rsidRDefault="00490232" w:rsidP="00892BA0">
      <w:pPr>
        <w:jc w:val="center"/>
        <w:rPr>
          <w:b/>
          <w:sz w:val="24"/>
          <w:szCs w:val="24"/>
          <w:lang w:val="bg-BG"/>
        </w:rPr>
      </w:pPr>
      <w:r>
        <w:rPr>
          <w:b/>
          <w:sz w:val="24"/>
          <w:szCs w:val="24"/>
          <w:lang w:val="bg-BG"/>
        </w:rPr>
        <w:t>ДОКЛАДНА ЗАПИСКА</w:t>
      </w:r>
    </w:p>
    <w:p w:rsidR="00892BA0" w:rsidRDefault="00892BA0" w:rsidP="00892BA0">
      <w:pPr>
        <w:jc w:val="center"/>
        <w:rPr>
          <w:b/>
          <w:sz w:val="24"/>
          <w:szCs w:val="24"/>
          <w:lang w:val="bg-BG"/>
        </w:rPr>
      </w:pPr>
    </w:p>
    <w:p w:rsidR="006631B5" w:rsidRPr="006631B5" w:rsidRDefault="00892BA0" w:rsidP="006631B5">
      <w:pPr>
        <w:jc w:val="center"/>
        <w:rPr>
          <w:sz w:val="24"/>
          <w:szCs w:val="24"/>
          <w:lang w:val="bg-BG"/>
        </w:rPr>
      </w:pPr>
      <w:r w:rsidRPr="006631B5">
        <w:rPr>
          <w:sz w:val="24"/>
          <w:szCs w:val="24"/>
          <w:lang w:val="bg-BG"/>
        </w:rPr>
        <w:t xml:space="preserve">ОТ: </w:t>
      </w:r>
      <w:r w:rsidR="00B76B04" w:rsidRPr="006631B5">
        <w:rPr>
          <w:sz w:val="24"/>
          <w:szCs w:val="24"/>
          <w:lang w:val="bg-BG"/>
        </w:rPr>
        <w:t>инж.</w:t>
      </w:r>
      <w:r w:rsidR="00490232" w:rsidRPr="006631B5">
        <w:rPr>
          <w:sz w:val="24"/>
          <w:szCs w:val="24"/>
          <w:lang w:val="bg-BG"/>
        </w:rPr>
        <w:t xml:space="preserve">Димитър Димитров – Общински съветник и председател на временна комисия създадена с решение </w:t>
      </w:r>
      <w:r w:rsidR="00490232" w:rsidRPr="006631B5">
        <w:rPr>
          <w:sz w:val="24"/>
          <w:szCs w:val="24"/>
        </w:rPr>
        <w:t>№</w:t>
      </w:r>
      <w:r w:rsidR="0030607B">
        <w:rPr>
          <w:sz w:val="24"/>
          <w:szCs w:val="24"/>
          <w:lang w:val="bg-BG"/>
        </w:rPr>
        <w:t>295/26.02.2025</w:t>
      </w:r>
      <w:r w:rsidR="00490232" w:rsidRPr="006631B5">
        <w:rPr>
          <w:sz w:val="24"/>
          <w:szCs w:val="24"/>
        </w:rPr>
        <w:t xml:space="preserve"> г. </w:t>
      </w:r>
      <w:r w:rsidR="006631B5">
        <w:rPr>
          <w:sz w:val="24"/>
          <w:szCs w:val="24"/>
          <w:lang w:val="bg-BG"/>
        </w:rPr>
        <w:t xml:space="preserve">на </w:t>
      </w:r>
      <w:r w:rsidR="00490232" w:rsidRPr="006631B5">
        <w:rPr>
          <w:sz w:val="24"/>
          <w:szCs w:val="24"/>
        </w:rPr>
        <w:t>Общински съвет</w:t>
      </w:r>
      <w:r w:rsidR="00490232" w:rsidRPr="006631B5">
        <w:rPr>
          <w:sz w:val="24"/>
          <w:szCs w:val="24"/>
          <w:lang w:val="bg-BG"/>
        </w:rPr>
        <w:t xml:space="preserve"> </w:t>
      </w:r>
      <w:r w:rsidR="00490232" w:rsidRPr="006631B5">
        <w:rPr>
          <w:sz w:val="24"/>
          <w:szCs w:val="24"/>
        </w:rPr>
        <w:t>Харманли</w:t>
      </w:r>
      <w:r w:rsidR="006631B5" w:rsidRPr="006631B5">
        <w:rPr>
          <w:sz w:val="24"/>
          <w:szCs w:val="24"/>
          <w:lang w:val="bg-BG"/>
        </w:rPr>
        <w:t xml:space="preserve"> за изработване на план програма за стопанисване и развитие на обект Спортен комплекс „Хеброс“</w:t>
      </w:r>
    </w:p>
    <w:p w:rsidR="00892BA0" w:rsidRPr="006631B5" w:rsidRDefault="00892BA0" w:rsidP="00892BA0">
      <w:pPr>
        <w:jc w:val="center"/>
        <w:rPr>
          <w:sz w:val="24"/>
          <w:szCs w:val="24"/>
          <w:lang w:val="bg-BG"/>
        </w:rPr>
      </w:pPr>
    </w:p>
    <w:p w:rsidR="00A16D5D" w:rsidRPr="006631B5" w:rsidRDefault="00A16D5D" w:rsidP="00892BA0">
      <w:pPr>
        <w:jc w:val="center"/>
        <w:rPr>
          <w:sz w:val="24"/>
          <w:szCs w:val="24"/>
        </w:rPr>
      </w:pPr>
    </w:p>
    <w:p w:rsidR="00490232" w:rsidRPr="006631B5" w:rsidRDefault="00490232" w:rsidP="00892BA0">
      <w:pPr>
        <w:jc w:val="center"/>
        <w:rPr>
          <w:sz w:val="24"/>
          <w:szCs w:val="24"/>
          <w:lang w:val="bg-BG"/>
        </w:rPr>
      </w:pPr>
    </w:p>
    <w:p w:rsidR="006631B5" w:rsidRPr="006631B5" w:rsidRDefault="00892BA0" w:rsidP="006631B5">
      <w:pPr>
        <w:jc w:val="center"/>
        <w:rPr>
          <w:sz w:val="24"/>
          <w:szCs w:val="24"/>
          <w:lang w:val="bg-BG"/>
        </w:rPr>
      </w:pPr>
      <w:r w:rsidRPr="006631B5">
        <w:rPr>
          <w:sz w:val="24"/>
          <w:szCs w:val="24"/>
          <w:lang w:val="bg-BG"/>
        </w:rPr>
        <w:t xml:space="preserve">ОТНОСНО: </w:t>
      </w:r>
      <w:r w:rsidR="00490232" w:rsidRPr="006631B5">
        <w:rPr>
          <w:sz w:val="24"/>
          <w:szCs w:val="24"/>
          <w:lang w:val="bg-BG"/>
        </w:rPr>
        <w:t>Работата на пет</w:t>
      </w:r>
      <w:r w:rsidR="00490232" w:rsidRPr="006631B5">
        <w:rPr>
          <w:sz w:val="24"/>
          <w:szCs w:val="24"/>
        </w:rPr>
        <w:t xml:space="preserve"> членна временна комисия</w:t>
      </w:r>
      <w:r w:rsidR="00490232" w:rsidRPr="006631B5">
        <w:rPr>
          <w:sz w:val="24"/>
          <w:szCs w:val="24"/>
          <w:lang w:val="bg-BG"/>
        </w:rPr>
        <w:t xml:space="preserve">, </w:t>
      </w:r>
      <w:r w:rsidR="00490232" w:rsidRPr="006631B5">
        <w:rPr>
          <w:sz w:val="24"/>
          <w:szCs w:val="24"/>
        </w:rPr>
        <w:t xml:space="preserve">създадена </w:t>
      </w:r>
      <w:r w:rsidR="00490232" w:rsidRPr="006631B5">
        <w:rPr>
          <w:sz w:val="24"/>
          <w:szCs w:val="24"/>
          <w:lang w:val="bg-BG"/>
        </w:rPr>
        <w:t xml:space="preserve">с решение </w:t>
      </w:r>
      <w:r w:rsidR="00490232" w:rsidRPr="006631B5">
        <w:rPr>
          <w:sz w:val="24"/>
          <w:szCs w:val="24"/>
        </w:rPr>
        <w:t>№</w:t>
      </w:r>
      <w:r w:rsidR="0030607B">
        <w:rPr>
          <w:sz w:val="24"/>
          <w:szCs w:val="24"/>
          <w:lang w:val="bg-BG"/>
        </w:rPr>
        <w:t>295</w:t>
      </w:r>
      <w:r w:rsidR="00490232" w:rsidRPr="006631B5">
        <w:rPr>
          <w:sz w:val="24"/>
          <w:szCs w:val="24"/>
        </w:rPr>
        <w:t xml:space="preserve"> отразено в протокол № </w:t>
      </w:r>
      <w:r w:rsidR="0030607B">
        <w:rPr>
          <w:sz w:val="24"/>
          <w:szCs w:val="24"/>
          <w:lang w:val="bg-BG"/>
        </w:rPr>
        <w:t>19</w:t>
      </w:r>
      <w:r w:rsidR="00490232" w:rsidRPr="006631B5">
        <w:rPr>
          <w:sz w:val="24"/>
          <w:szCs w:val="24"/>
        </w:rPr>
        <w:t xml:space="preserve"> </w:t>
      </w:r>
      <w:r w:rsidR="006631B5">
        <w:rPr>
          <w:sz w:val="24"/>
          <w:szCs w:val="24"/>
          <w:lang w:val="bg-BG"/>
        </w:rPr>
        <w:t xml:space="preserve">на </w:t>
      </w:r>
      <w:r w:rsidR="00490232" w:rsidRPr="006631B5">
        <w:rPr>
          <w:sz w:val="24"/>
          <w:szCs w:val="24"/>
        </w:rPr>
        <w:t xml:space="preserve">Общински съвет Харманли, </w:t>
      </w:r>
      <w:r w:rsidR="006631B5" w:rsidRPr="006631B5">
        <w:rPr>
          <w:sz w:val="24"/>
          <w:szCs w:val="24"/>
          <w:lang w:val="bg-BG"/>
        </w:rPr>
        <w:t>за изработване на план програма за стопанисване и развитие на обект Спортен комплекс „Хеброс“</w:t>
      </w:r>
    </w:p>
    <w:p w:rsidR="00892BA0" w:rsidRPr="00FC79C2" w:rsidRDefault="001F697C" w:rsidP="001F697C">
      <w:pPr>
        <w:jc w:val="center"/>
        <w:rPr>
          <w:sz w:val="24"/>
          <w:szCs w:val="24"/>
          <w:lang w:val="bg-BG"/>
        </w:rPr>
      </w:pPr>
      <w:r>
        <w:rPr>
          <w:sz w:val="24"/>
          <w:szCs w:val="24"/>
          <w:lang w:val="bg-BG"/>
        </w:rPr>
        <w:t>.</w:t>
      </w:r>
    </w:p>
    <w:p w:rsidR="00892BA0" w:rsidRDefault="00490232" w:rsidP="00892BA0">
      <w:pPr>
        <w:ind w:firstLine="851"/>
        <w:rPr>
          <w:sz w:val="24"/>
          <w:szCs w:val="24"/>
          <w:lang w:val="bg-BG"/>
        </w:rPr>
      </w:pPr>
      <w:r>
        <w:rPr>
          <w:sz w:val="24"/>
          <w:szCs w:val="24"/>
          <w:lang w:val="bg-BG"/>
        </w:rPr>
        <w:t xml:space="preserve">  </w:t>
      </w:r>
    </w:p>
    <w:p w:rsidR="00490232" w:rsidRDefault="00490232" w:rsidP="00892BA0">
      <w:pPr>
        <w:ind w:firstLine="851"/>
        <w:rPr>
          <w:sz w:val="24"/>
          <w:szCs w:val="24"/>
          <w:lang w:val="bg-BG"/>
        </w:rPr>
      </w:pPr>
    </w:p>
    <w:p w:rsidR="00490232" w:rsidRPr="00FC79C2" w:rsidRDefault="00490232" w:rsidP="00892BA0">
      <w:pPr>
        <w:ind w:firstLine="851"/>
        <w:rPr>
          <w:sz w:val="24"/>
          <w:szCs w:val="24"/>
          <w:lang w:val="bg-BG"/>
        </w:rPr>
      </w:pPr>
    </w:p>
    <w:p w:rsidR="00892BA0" w:rsidRDefault="00C508AA" w:rsidP="006B7C25">
      <w:pPr>
        <w:ind w:firstLine="709"/>
        <w:rPr>
          <w:b/>
          <w:sz w:val="24"/>
          <w:szCs w:val="24"/>
          <w:lang w:val="bg-BG"/>
        </w:rPr>
      </w:pPr>
      <w:r>
        <w:rPr>
          <w:b/>
          <w:sz w:val="24"/>
          <w:szCs w:val="24"/>
          <w:lang w:val="bg-BG"/>
        </w:rPr>
        <w:t>УВАЖАЕМИ ГОСПОДИН ПРЕДСЕДАТЕЛ,</w:t>
      </w:r>
    </w:p>
    <w:p w:rsidR="006631B5" w:rsidRDefault="006631B5" w:rsidP="006631B5">
      <w:pPr>
        <w:ind w:firstLine="708"/>
        <w:jc w:val="both"/>
        <w:rPr>
          <w:sz w:val="24"/>
          <w:szCs w:val="24"/>
          <w:lang w:val="bg-BG"/>
        </w:rPr>
      </w:pPr>
    </w:p>
    <w:p w:rsidR="006631B5" w:rsidRDefault="006631B5" w:rsidP="006631B5">
      <w:pPr>
        <w:ind w:firstLine="708"/>
        <w:jc w:val="both"/>
        <w:rPr>
          <w:sz w:val="24"/>
          <w:szCs w:val="24"/>
          <w:lang w:val="bg-BG"/>
        </w:rPr>
      </w:pPr>
      <w:r>
        <w:rPr>
          <w:sz w:val="24"/>
          <w:szCs w:val="24"/>
          <w:lang w:val="bg-BG"/>
        </w:rPr>
        <w:t>Комисията разгледа постъпилото заявление с Вх.№263/29.01.2025г. от граждани на Община Харманли, с предложение за подобряване и развитие на града, а именно по отношение на:</w:t>
      </w:r>
    </w:p>
    <w:p w:rsidR="006631B5" w:rsidRDefault="006631B5" w:rsidP="006631B5">
      <w:pPr>
        <w:jc w:val="both"/>
        <w:rPr>
          <w:sz w:val="24"/>
          <w:szCs w:val="24"/>
          <w:lang w:val="bg-BG"/>
        </w:rPr>
      </w:pPr>
      <w:r>
        <w:rPr>
          <w:sz w:val="24"/>
          <w:szCs w:val="24"/>
          <w:lang w:val="bg-BG"/>
        </w:rPr>
        <w:tab/>
        <w:t>Спортен комплекс „Хеброс“, за който настояват да се проектира и изгради модерна съвременна детска площадка, отговаряща на населението, незабавно да се премахне химическата тоалетна и да се изгради тоалетна, разделена на „мъжка“ и „женска“ секция, с ежедневно почистване. Да бъде пусната питейната вода на мястото, което е било предвидено по проект, също така да бъде проектирана и изградена вело и пешеходна алея на външната асфалтова обиколка. Настоява се в заявлението многофункционалната зала да бъде предоставена за провеждане на тренировъчни занимания на всички видове спорт в гр.Харманли. Имат информация, че до момента се провеждат само тренировки по волейбол. Желаят да се кандидатства по проект за открит фитнес за обществено ползване. Използваните към момента маркучи за поливане на входа на стадиона, които пресичат асфалта по цялата му дължина, да бъдат обезопасени със съответните съоръжения или да бъдат вкарани в тръби под асфалта.</w:t>
      </w:r>
    </w:p>
    <w:p w:rsidR="00D61E75" w:rsidRDefault="00D61E75" w:rsidP="00D61E75">
      <w:pPr>
        <w:pStyle w:val="a7"/>
        <w:ind w:left="-142" w:firstLine="993"/>
        <w:jc w:val="both"/>
        <w:rPr>
          <w:sz w:val="24"/>
          <w:szCs w:val="24"/>
          <w:lang w:val="bg-BG"/>
        </w:rPr>
      </w:pPr>
    </w:p>
    <w:p w:rsidR="001F697C" w:rsidRPr="0037046C" w:rsidRDefault="008E0FCC" w:rsidP="0037046C">
      <w:pPr>
        <w:pStyle w:val="a7"/>
        <w:numPr>
          <w:ilvl w:val="0"/>
          <w:numId w:val="10"/>
        </w:numPr>
        <w:ind w:left="0" w:firstLine="709"/>
        <w:jc w:val="both"/>
        <w:rPr>
          <w:b/>
          <w:sz w:val="24"/>
          <w:szCs w:val="24"/>
        </w:rPr>
      </w:pPr>
      <w:r w:rsidRPr="0037046C">
        <w:rPr>
          <w:b/>
          <w:sz w:val="24"/>
          <w:szCs w:val="24"/>
          <w:lang w:val="bg-BG"/>
        </w:rPr>
        <w:t>Анализ на текущото състояние и нуждите</w:t>
      </w:r>
      <w:r w:rsidR="00152285" w:rsidRPr="0037046C">
        <w:rPr>
          <w:b/>
          <w:sz w:val="24"/>
          <w:szCs w:val="24"/>
          <w:lang w:val="bg-BG"/>
        </w:rPr>
        <w:t>.</w:t>
      </w:r>
    </w:p>
    <w:p w:rsidR="00152285" w:rsidRPr="0037046C" w:rsidRDefault="00152285" w:rsidP="0037046C">
      <w:pPr>
        <w:pStyle w:val="a7"/>
        <w:numPr>
          <w:ilvl w:val="0"/>
          <w:numId w:val="11"/>
        </w:numPr>
        <w:ind w:left="0" w:firstLine="709"/>
        <w:jc w:val="both"/>
        <w:rPr>
          <w:b/>
          <w:sz w:val="24"/>
          <w:szCs w:val="24"/>
        </w:rPr>
      </w:pPr>
      <w:r w:rsidRPr="0037046C">
        <w:rPr>
          <w:b/>
          <w:sz w:val="24"/>
          <w:szCs w:val="24"/>
          <w:lang w:val="bg-BG"/>
        </w:rPr>
        <w:t>Съществуваща инфраструктура.</w:t>
      </w:r>
    </w:p>
    <w:p w:rsidR="001F697C" w:rsidRDefault="001F697C" w:rsidP="00C93355">
      <w:pPr>
        <w:pStyle w:val="a7"/>
        <w:ind w:left="0" w:firstLine="696"/>
        <w:jc w:val="both"/>
        <w:rPr>
          <w:sz w:val="24"/>
          <w:szCs w:val="24"/>
          <w:shd w:val="clear" w:color="auto" w:fill="FFFFFF"/>
          <w:lang w:val="bg-BG"/>
        </w:rPr>
      </w:pPr>
      <w:r w:rsidRPr="001F697C">
        <w:rPr>
          <w:sz w:val="24"/>
          <w:szCs w:val="24"/>
        </w:rPr>
        <w:t xml:space="preserve">Спортен комплекс „Хеброс” в гр. Харманли се намира в поземлен имот 77181.20.16 </w:t>
      </w:r>
      <w:r w:rsidRPr="001F697C">
        <w:rPr>
          <w:sz w:val="24"/>
          <w:szCs w:val="24"/>
          <w:shd w:val="clear" w:color="auto" w:fill="FFFFFF"/>
        </w:rPr>
        <w:t>който е общинска публична собственост, с площ 78</w:t>
      </w:r>
      <w:r w:rsidR="0037046C">
        <w:rPr>
          <w:sz w:val="24"/>
          <w:szCs w:val="24"/>
          <w:shd w:val="clear" w:color="auto" w:fill="FFFFFF"/>
          <w:lang w:val="bg-BG"/>
        </w:rPr>
        <w:t xml:space="preserve"> </w:t>
      </w:r>
      <w:r w:rsidRPr="001F697C">
        <w:rPr>
          <w:sz w:val="24"/>
          <w:szCs w:val="24"/>
          <w:shd w:val="clear" w:color="auto" w:fill="FFFFFF"/>
        </w:rPr>
        <w:t xml:space="preserve">960 кв. м. В него се намира  спорна зала за волейбол със застроена площ 1359 кв.м, с трибуни, подходяща за спортни и развлекателни </w:t>
      </w:r>
      <w:r w:rsidRPr="001F697C">
        <w:rPr>
          <w:sz w:val="24"/>
          <w:szCs w:val="24"/>
          <w:shd w:val="clear" w:color="auto" w:fill="FFFFFF"/>
        </w:rPr>
        <w:lastRenderedPageBreak/>
        <w:t xml:space="preserve">събития, както и 4 тренировъчни зали, съблекални и кафе-клуб, спортна зала за лека атлетика със застроена площ 1103 кв.м, два футболни стадиона, един стадион за хокей на трева, зона обособена за хвърляне на чук, гюлле и копие. </w:t>
      </w:r>
    </w:p>
    <w:p w:rsidR="00522313" w:rsidRPr="00522313" w:rsidRDefault="0003699A" w:rsidP="00522313">
      <w:pPr>
        <w:pStyle w:val="a7"/>
        <w:ind w:left="0" w:firstLine="696"/>
        <w:jc w:val="both"/>
        <w:rPr>
          <w:sz w:val="24"/>
          <w:szCs w:val="24"/>
          <w:shd w:val="clear" w:color="auto" w:fill="FFFFFF"/>
          <w:lang w:val="bg-BG"/>
        </w:rPr>
      </w:pPr>
      <w:r>
        <w:rPr>
          <w:sz w:val="24"/>
          <w:szCs w:val="24"/>
          <w:shd w:val="clear" w:color="auto" w:fill="FFFFFF"/>
          <w:lang w:val="bg-BG"/>
        </w:rPr>
        <w:t xml:space="preserve">Спортната зала за волейбол и спортната зала за лека атлетика са изградена през 2019г. и са в </w:t>
      </w:r>
      <w:r w:rsidR="00522313">
        <w:rPr>
          <w:sz w:val="24"/>
          <w:szCs w:val="24"/>
          <w:shd w:val="clear" w:color="auto" w:fill="FFFFFF"/>
          <w:lang w:val="bg-BG"/>
        </w:rPr>
        <w:t>отлично</w:t>
      </w:r>
      <w:r>
        <w:rPr>
          <w:sz w:val="24"/>
          <w:szCs w:val="24"/>
          <w:shd w:val="clear" w:color="auto" w:fill="FFFFFF"/>
          <w:lang w:val="bg-BG"/>
        </w:rPr>
        <w:t xml:space="preserve"> състояние. </w:t>
      </w:r>
      <w:r w:rsidR="00522313">
        <w:rPr>
          <w:sz w:val="24"/>
          <w:szCs w:val="24"/>
          <w:shd w:val="clear" w:color="auto" w:fill="FFFFFF"/>
          <w:lang w:val="bg-BG"/>
        </w:rPr>
        <w:t>Официалният футболен стадион с трибуни е в добро състояние и се поддържа ежедневно. Стадиона за тренировки не е в добро състояние тъй като има нужда от модерна поливна система</w:t>
      </w:r>
      <w:r>
        <w:rPr>
          <w:sz w:val="24"/>
          <w:szCs w:val="24"/>
          <w:shd w:val="clear" w:color="auto" w:fill="FFFFFF"/>
          <w:lang w:val="bg-BG"/>
        </w:rPr>
        <w:t>.</w:t>
      </w:r>
      <w:r w:rsidR="006D3C65">
        <w:rPr>
          <w:sz w:val="24"/>
          <w:szCs w:val="24"/>
          <w:shd w:val="clear" w:color="auto" w:fill="FFFFFF"/>
          <w:lang w:val="bg-BG"/>
        </w:rPr>
        <w:t xml:space="preserve"> </w:t>
      </w:r>
      <w:r>
        <w:rPr>
          <w:sz w:val="24"/>
          <w:szCs w:val="24"/>
          <w:shd w:val="clear" w:color="auto" w:fill="FFFFFF"/>
          <w:lang w:val="bg-BG"/>
        </w:rPr>
        <w:t xml:space="preserve"> Стадиона за хокей на трева е затревен, но има нужда </w:t>
      </w:r>
      <w:r w:rsidR="006D3C65">
        <w:rPr>
          <w:sz w:val="24"/>
          <w:szCs w:val="24"/>
          <w:shd w:val="clear" w:color="auto" w:fill="FFFFFF"/>
          <w:lang w:val="bg-BG"/>
        </w:rPr>
        <w:t xml:space="preserve">от </w:t>
      </w:r>
      <w:r>
        <w:rPr>
          <w:sz w:val="24"/>
          <w:szCs w:val="24"/>
          <w:shd w:val="clear" w:color="auto" w:fill="FFFFFF"/>
          <w:lang w:val="bg-BG"/>
        </w:rPr>
        <w:t xml:space="preserve">трибуни и от специална покривка която да </w:t>
      </w:r>
      <w:r w:rsidR="006D3C65">
        <w:rPr>
          <w:sz w:val="24"/>
          <w:szCs w:val="24"/>
          <w:shd w:val="clear" w:color="auto" w:fill="FFFFFF"/>
          <w:lang w:val="bg-BG"/>
        </w:rPr>
        <w:t xml:space="preserve">бъде </w:t>
      </w:r>
      <w:r>
        <w:rPr>
          <w:sz w:val="24"/>
          <w:szCs w:val="24"/>
          <w:shd w:val="clear" w:color="auto" w:fill="FFFFFF"/>
          <w:lang w:val="bg-BG"/>
        </w:rPr>
        <w:t>според  изискванията за тренировки и състезания по този спорт.</w:t>
      </w:r>
      <w:r w:rsidR="006D3C65">
        <w:rPr>
          <w:sz w:val="24"/>
          <w:szCs w:val="24"/>
          <w:shd w:val="clear" w:color="auto" w:fill="FFFFFF"/>
          <w:lang w:val="bg-BG"/>
        </w:rPr>
        <w:t xml:space="preserve"> </w:t>
      </w:r>
      <w:r w:rsidR="00522313">
        <w:rPr>
          <w:sz w:val="24"/>
          <w:szCs w:val="24"/>
          <w:shd w:val="clear" w:color="auto" w:fill="FFFFFF"/>
          <w:lang w:val="bg-BG"/>
        </w:rPr>
        <w:t xml:space="preserve">Лекоатлетическата писта която е около официалния стадион е в добро състояние, но има нужда от поставяне на шамот или изграждане с тартан. </w:t>
      </w:r>
      <w:r w:rsidR="00522313" w:rsidRPr="00522313">
        <w:rPr>
          <w:sz w:val="24"/>
          <w:szCs w:val="24"/>
          <w:shd w:val="clear" w:color="auto" w:fill="FFFFFF"/>
          <w:lang w:val="bg-BG"/>
        </w:rPr>
        <w:t>Обслужващите помещения в спортната зала са в отлично състояние.</w:t>
      </w:r>
    </w:p>
    <w:p w:rsidR="00522313" w:rsidRDefault="00522313" w:rsidP="00522313">
      <w:pPr>
        <w:pStyle w:val="a7"/>
        <w:ind w:left="0" w:firstLine="696"/>
        <w:jc w:val="both"/>
        <w:rPr>
          <w:sz w:val="24"/>
          <w:szCs w:val="24"/>
          <w:shd w:val="clear" w:color="auto" w:fill="FFFFFF"/>
          <w:lang w:val="bg-BG"/>
        </w:rPr>
      </w:pPr>
      <w:r>
        <w:rPr>
          <w:sz w:val="24"/>
          <w:szCs w:val="24"/>
          <w:shd w:val="clear" w:color="auto" w:fill="FFFFFF"/>
          <w:lang w:val="bg-BG"/>
        </w:rPr>
        <w:t>Наличното оборудване и инвентар в спортен комплекс „Хеброс” са два броя тракторни косачки и един брой тример, които служат за поддържане на тревната покривка</w:t>
      </w:r>
      <w:r w:rsidR="00316E5F">
        <w:rPr>
          <w:sz w:val="24"/>
          <w:szCs w:val="24"/>
          <w:shd w:val="clear" w:color="auto" w:fill="FFFFFF"/>
          <w:lang w:val="bg-BG"/>
        </w:rPr>
        <w:t xml:space="preserve"> на стадионите и тревните площи.</w:t>
      </w:r>
    </w:p>
    <w:p w:rsidR="00316E5F" w:rsidRDefault="00316E5F" w:rsidP="00522313">
      <w:pPr>
        <w:pStyle w:val="a7"/>
        <w:ind w:left="0" w:firstLine="696"/>
        <w:jc w:val="both"/>
        <w:rPr>
          <w:sz w:val="24"/>
          <w:szCs w:val="24"/>
          <w:shd w:val="clear" w:color="auto" w:fill="FFFFFF"/>
          <w:lang w:val="bg-BG"/>
        </w:rPr>
      </w:pPr>
      <w:r>
        <w:rPr>
          <w:sz w:val="24"/>
          <w:szCs w:val="24"/>
          <w:shd w:val="clear" w:color="auto" w:fill="FFFFFF"/>
          <w:lang w:val="bg-BG"/>
        </w:rPr>
        <w:t>Спортните съоръжения в комплекса са с осигурен достъп за хора с увреждания.</w:t>
      </w:r>
    </w:p>
    <w:p w:rsidR="00316E5F" w:rsidRDefault="00316E5F" w:rsidP="00522313">
      <w:pPr>
        <w:pStyle w:val="a7"/>
        <w:ind w:left="0" w:firstLine="696"/>
        <w:jc w:val="both"/>
        <w:rPr>
          <w:sz w:val="24"/>
          <w:szCs w:val="24"/>
          <w:shd w:val="clear" w:color="auto" w:fill="FFFFFF"/>
          <w:lang w:val="bg-BG"/>
        </w:rPr>
      </w:pPr>
      <w:r>
        <w:rPr>
          <w:sz w:val="24"/>
          <w:szCs w:val="24"/>
          <w:shd w:val="clear" w:color="auto" w:fill="FFFFFF"/>
          <w:lang w:val="bg-BG"/>
        </w:rPr>
        <w:t xml:space="preserve">Водоснабдяването на комплекса е в задоволително състояние и има нужда от изграждане на нови водоизточници и нови поливни системи. Осветлението е в добро състояние, но има нужда от подобряване в определени участъци. Чешмата за питейни нужди е в лошо състояние и има нужда от ремонт и поддръжка. </w:t>
      </w:r>
    </w:p>
    <w:p w:rsidR="00316E5F" w:rsidRDefault="00316E5F" w:rsidP="00522313">
      <w:pPr>
        <w:pStyle w:val="a7"/>
        <w:ind w:left="0" w:firstLine="696"/>
        <w:jc w:val="both"/>
        <w:rPr>
          <w:sz w:val="24"/>
          <w:szCs w:val="24"/>
          <w:shd w:val="clear" w:color="auto" w:fill="FFFFFF"/>
          <w:lang w:val="bg-BG"/>
        </w:rPr>
      </w:pPr>
      <w:r>
        <w:rPr>
          <w:sz w:val="24"/>
          <w:szCs w:val="24"/>
          <w:shd w:val="clear" w:color="auto" w:fill="FFFFFF"/>
          <w:lang w:val="bg-BG"/>
        </w:rPr>
        <w:t>Паркоместата на комплекса се намират до главния вход и са предназначени за МПС на спортистите и публиката. При по-масови събития те не са достатъчни.</w:t>
      </w:r>
    </w:p>
    <w:p w:rsidR="007E30BD" w:rsidRDefault="00316E5F" w:rsidP="007E30BD">
      <w:pPr>
        <w:pStyle w:val="a7"/>
        <w:ind w:left="0" w:firstLine="696"/>
        <w:jc w:val="both"/>
        <w:rPr>
          <w:sz w:val="24"/>
          <w:szCs w:val="24"/>
          <w:shd w:val="clear" w:color="auto" w:fill="FFFFFF"/>
          <w:lang w:val="bg-BG"/>
        </w:rPr>
      </w:pPr>
      <w:r>
        <w:rPr>
          <w:sz w:val="24"/>
          <w:szCs w:val="24"/>
          <w:shd w:val="clear" w:color="auto" w:fill="FFFFFF"/>
          <w:lang w:val="bg-BG"/>
        </w:rPr>
        <w:t xml:space="preserve">Достъпа до комплекса </w:t>
      </w:r>
      <w:r w:rsidR="007E30BD">
        <w:rPr>
          <w:sz w:val="24"/>
          <w:szCs w:val="24"/>
          <w:shd w:val="clear" w:color="auto" w:fill="FFFFFF"/>
          <w:lang w:val="bg-BG"/>
        </w:rPr>
        <w:t xml:space="preserve">става през главния вход и </w:t>
      </w:r>
      <w:r>
        <w:rPr>
          <w:sz w:val="24"/>
          <w:szCs w:val="24"/>
          <w:shd w:val="clear" w:color="auto" w:fill="FFFFFF"/>
          <w:lang w:val="bg-BG"/>
        </w:rPr>
        <w:t xml:space="preserve">е свободен </w:t>
      </w:r>
      <w:r w:rsidR="007E30BD">
        <w:rPr>
          <w:sz w:val="24"/>
          <w:szCs w:val="24"/>
          <w:shd w:val="clear" w:color="auto" w:fill="FFFFFF"/>
          <w:lang w:val="bg-BG"/>
        </w:rPr>
        <w:t>от 6 до 22 часа. Забранено е разхождането на животни.</w:t>
      </w:r>
    </w:p>
    <w:p w:rsidR="004576EB" w:rsidRPr="004576EB" w:rsidRDefault="004576EB" w:rsidP="004576EB">
      <w:pPr>
        <w:pStyle w:val="a7"/>
        <w:ind w:left="1440"/>
        <w:jc w:val="both"/>
        <w:rPr>
          <w:sz w:val="24"/>
          <w:szCs w:val="24"/>
        </w:rPr>
      </w:pPr>
    </w:p>
    <w:p w:rsidR="002E7A8E" w:rsidRPr="0037046C" w:rsidRDefault="00152285" w:rsidP="0037046C">
      <w:pPr>
        <w:pStyle w:val="a7"/>
        <w:numPr>
          <w:ilvl w:val="0"/>
          <w:numId w:val="11"/>
        </w:numPr>
        <w:ind w:left="0" w:firstLine="709"/>
        <w:jc w:val="both"/>
        <w:rPr>
          <w:b/>
          <w:sz w:val="24"/>
          <w:szCs w:val="24"/>
        </w:rPr>
      </w:pPr>
      <w:r w:rsidRPr="0037046C">
        <w:rPr>
          <w:b/>
          <w:sz w:val="24"/>
          <w:szCs w:val="24"/>
          <w:lang w:val="bg-BG"/>
        </w:rPr>
        <w:t>Оценка на капацитета и натовареността.</w:t>
      </w:r>
      <w:r w:rsidR="002E7A8E" w:rsidRPr="0037046C">
        <w:rPr>
          <w:b/>
          <w:sz w:val="24"/>
          <w:szCs w:val="24"/>
          <w:lang w:val="bg-BG"/>
        </w:rPr>
        <w:t xml:space="preserve"> </w:t>
      </w:r>
    </w:p>
    <w:p w:rsidR="002E7A8E" w:rsidRDefault="002E7A8E" w:rsidP="002E7A8E">
      <w:pPr>
        <w:ind w:firstLine="696"/>
        <w:jc w:val="both"/>
        <w:rPr>
          <w:sz w:val="24"/>
          <w:szCs w:val="24"/>
          <w:lang w:val="bg-BG"/>
        </w:rPr>
      </w:pPr>
      <w:r w:rsidRPr="002E7A8E">
        <w:rPr>
          <w:sz w:val="24"/>
          <w:szCs w:val="24"/>
        </w:rPr>
        <w:t>Спортният комплекс бе изцяло обновен през 2019г. със средства от държавата и всички сгради и съоръжения са в добро състояние.</w:t>
      </w:r>
      <w:r w:rsidR="000B1839">
        <w:rPr>
          <w:sz w:val="24"/>
          <w:szCs w:val="24"/>
          <w:lang w:val="bg-BG"/>
        </w:rPr>
        <w:t xml:space="preserve"> </w:t>
      </w:r>
    </w:p>
    <w:p w:rsidR="001F697C" w:rsidRDefault="002E7A8E" w:rsidP="002E7A8E">
      <w:pPr>
        <w:pStyle w:val="a7"/>
        <w:ind w:left="0" w:firstLine="696"/>
        <w:jc w:val="both"/>
        <w:rPr>
          <w:sz w:val="24"/>
          <w:szCs w:val="24"/>
          <w:lang w:val="bg-BG"/>
        </w:rPr>
      </w:pPr>
      <w:r w:rsidRPr="001F697C">
        <w:rPr>
          <w:sz w:val="24"/>
          <w:szCs w:val="24"/>
        </w:rPr>
        <w:t>Помещенията в залата са предвидени за тренировъчни зали и съблекални. Залата за волейбол се използва основно за тренировки и състезания по волейбол. Част от нея е предоставена за тренировки на клуба по борба, като тепиха се полага преди тренировка и се прибира след това.</w:t>
      </w:r>
    </w:p>
    <w:p w:rsidR="000F4264" w:rsidRDefault="000B1839" w:rsidP="002E7A8E">
      <w:pPr>
        <w:pStyle w:val="a7"/>
        <w:ind w:left="0" w:firstLine="696"/>
        <w:jc w:val="both"/>
        <w:rPr>
          <w:sz w:val="24"/>
          <w:szCs w:val="24"/>
          <w:lang w:val="bg-BG"/>
        </w:rPr>
      </w:pPr>
      <w:r>
        <w:rPr>
          <w:sz w:val="24"/>
          <w:szCs w:val="24"/>
          <w:lang w:val="bg-BG"/>
        </w:rPr>
        <w:t>Два с</w:t>
      </w:r>
      <w:r w:rsidR="000F4264">
        <w:rPr>
          <w:sz w:val="24"/>
          <w:szCs w:val="24"/>
          <w:lang w:val="bg-BG"/>
        </w:rPr>
        <w:t>тадион</w:t>
      </w:r>
      <w:r>
        <w:rPr>
          <w:sz w:val="24"/>
          <w:szCs w:val="24"/>
          <w:lang w:val="bg-BG"/>
        </w:rPr>
        <w:t>а</w:t>
      </w:r>
      <w:r w:rsidR="000F4264">
        <w:rPr>
          <w:sz w:val="24"/>
          <w:szCs w:val="24"/>
          <w:lang w:val="bg-BG"/>
        </w:rPr>
        <w:t xml:space="preserve"> са предвидени за тренировки по график на футбол</w:t>
      </w:r>
      <w:r w:rsidR="00E868E4">
        <w:rPr>
          <w:sz w:val="24"/>
          <w:szCs w:val="24"/>
          <w:lang w:val="bg-BG"/>
        </w:rPr>
        <w:t>ен клуб „Харманли 04” и футболен клуб „Хеброс 1921”.</w:t>
      </w:r>
      <w:r w:rsidR="007E30BD">
        <w:rPr>
          <w:sz w:val="24"/>
          <w:szCs w:val="24"/>
          <w:lang w:val="bg-BG"/>
        </w:rPr>
        <w:t xml:space="preserve"> Натовареността им е голяма. </w:t>
      </w:r>
      <w:r w:rsidR="00E868E4">
        <w:rPr>
          <w:sz w:val="24"/>
          <w:szCs w:val="24"/>
          <w:lang w:val="bg-BG"/>
        </w:rPr>
        <w:t>Стадиона за хокей на трева е предвиден за тренировки на клуб по хокей на трева „Хеброс”</w:t>
      </w:r>
      <w:r w:rsidR="000F4264">
        <w:rPr>
          <w:sz w:val="24"/>
          <w:szCs w:val="24"/>
          <w:lang w:val="bg-BG"/>
        </w:rPr>
        <w:t xml:space="preserve">. Периодично </w:t>
      </w:r>
      <w:r w:rsidR="00E868E4">
        <w:rPr>
          <w:sz w:val="24"/>
          <w:szCs w:val="24"/>
          <w:lang w:val="bg-BG"/>
        </w:rPr>
        <w:t xml:space="preserve">там </w:t>
      </w:r>
      <w:r w:rsidR="000F4264">
        <w:rPr>
          <w:sz w:val="24"/>
          <w:szCs w:val="24"/>
          <w:lang w:val="bg-BG"/>
        </w:rPr>
        <w:t xml:space="preserve">се провеждат състезания по тези спортове. </w:t>
      </w:r>
    </w:p>
    <w:p w:rsidR="000B1839" w:rsidRPr="000F4264" w:rsidRDefault="000B1839" w:rsidP="002E7A8E">
      <w:pPr>
        <w:pStyle w:val="a7"/>
        <w:ind w:left="0" w:firstLine="696"/>
        <w:jc w:val="both"/>
        <w:rPr>
          <w:sz w:val="24"/>
          <w:szCs w:val="24"/>
          <w:lang w:val="bg-BG"/>
        </w:rPr>
      </w:pPr>
      <w:r>
        <w:rPr>
          <w:sz w:val="24"/>
          <w:szCs w:val="24"/>
          <w:lang w:val="bg-BG"/>
        </w:rPr>
        <w:t>Залата за лека атлетика е предвидена за тренировки на спортен клуб по лека атлетика „Хеброс”</w:t>
      </w:r>
      <w:r w:rsidR="007E30BD">
        <w:rPr>
          <w:sz w:val="24"/>
          <w:szCs w:val="24"/>
          <w:lang w:val="bg-BG"/>
        </w:rPr>
        <w:t>. Натовареностт</w:t>
      </w:r>
      <w:r w:rsidR="004576EB">
        <w:rPr>
          <w:sz w:val="24"/>
          <w:szCs w:val="24"/>
          <w:lang w:val="bg-BG"/>
        </w:rPr>
        <w:t>а</w:t>
      </w:r>
      <w:r w:rsidR="007E30BD">
        <w:rPr>
          <w:sz w:val="24"/>
          <w:szCs w:val="24"/>
          <w:lang w:val="bg-BG"/>
        </w:rPr>
        <w:t xml:space="preserve"> ѝ е голяма.</w:t>
      </w:r>
    </w:p>
    <w:p w:rsidR="004576EB" w:rsidRDefault="004576EB" w:rsidP="004576EB">
      <w:pPr>
        <w:pStyle w:val="a7"/>
        <w:ind w:left="1440"/>
        <w:jc w:val="both"/>
        <w:rPr>
          <w:sz w:val="24"/>
          <w:szCs w:val="24"/>
          <w:lang w:val="bg-BG"/>
        </w:rPr>
      </w:pPr>
    </w:p>
    <w:p w:rsidR="007877C9" w:rsidRPr="0037046C" w:rsidRDefault="0030607B" w:rsidP="0037046C">
      <w:pPr>
        <w:pStyle w:val="a7"/>
        <w:numPr>
          <w:ilvl w:val="0"/>
          <w:numId w:val="11"/>
        </w:numPr>
        <w:ind w:left="0" w:firstLine="709"/>
        <w:jc w:val="both"/>
        <w:rPr>
          <w:b/>
          <w:sz w:val="24"/>
          <w:szCs w:val="24"/>
          <w:lang w:val="bg-BG"/>
        </w:rPr>
      </w:pPr>
      <w:r w:rsidRPr="0037046C">
        <w:rPr>
          <w:b/>
          <w:sz w:val="24"/>
          <w:szCs w:val="24"/>
          <w:lang w:val="bg-BG"/>
        </w:rPr>
        <w:t>Анализ на целевата група и нуждите на общността.</w:t>
      </w:r>
    </w:p>
    <w:p w:rsidR="007877C9" w:rsidRDefault="008059FA" w:rsidP="007877C9">
      <w:pPr>
        <w:ind w:firstLine="708"/>
        <w:jc w:val="both"/>
        <w:rPr>
          <w:sz w:val="24"/>
          <w:szCs w:val="24"/>
          <w:lang w:val="bg-BG"/>
        </w:rPr>
      </w:pPr>
      <w:r w:rsidRPr="007877C9">
        <w:rPr>
          <w:sz w:val="24"/>
          <w:szCs w:val="24"/>
          <w:lang w:val="bg-BG"/>
        </w:rPr>
        <w:t xml:space="preserve">Съоръженият на спортен комплекс „Хеброс” </w:t>
      </w:r>
      <w:r w:rsidRPr="007877C9">
        <w:rPr>
          <w:sz w:val="24"/>
          <w:szCs w:val="24"/>
        </w:rPr>
        <w:t xml:space="preserve">гр.Харманли </w:t>
      </w:r>
      <w:r w:rsidRPr="007877C9">
        <w:rPr>
          <w:sz w:val="24"/>
          <w:szCs w:val="24"/>
          <w:lang w:val="bg-BG"/>
        </w:rPr>
        <w:t>са</w:t>
      </w:r>
      <w:r w:rsidRPr="007877C9">
        <w:rPr>
          <w:sz w:val="24"/>
          <w:szCs w:val="24"/>
        </w:rPr>
        <w:t xml:space="preserve"> предназначен</w:t>
      </w:r>
      <w:r w:rsidRPr="007877C9">
        <w:rPr>
          <w:sz w:val="24"/>
          <w:szCs w:val="24"/>
          <w:lang w:val="bg-BG"/>
        </w:rPr>
        <w:t>и</w:t>
      </w:r>
      <w:r w:rsidRPr="007877C9">
        <w:rPr>
          <w:sz w:val="24"/>
          <w:szCs w:val="24"/>
        </w:rPr>
        <w:t xml:space="preserve"> основно за провеждане на тренировки на спортните клубове, организиране и провеждана на състезания</w:t>
      </w:r>
      <w:r w:rsidRPr="007877C9">
        <w:rPr>
          <w:sz w:val="24"/>
          <w:szCs w:val="24"/>
          <w:lang w:val="bg-BG"/>
        </w:rPr>
        <w:t xml:space="preserve">. </w:t>
      </w:r>
    </w:p>
    <w:p w:rsidR="007877C9" w:rsidRPr="007877C9" w:rsidRDefault="007877C9" w:rsidP="007877C9">
      <w:pPr>
        <w:ind w:firstLine="708"/>
        <w:jc w:val="both"/>
        <w:rPr>
          <w:sz w:val="24"/>
          <w:szCs w:val="24"/>
          <w:lang w:val="bg-BG"/>
        </w:rPr>
      </w:pPr>
      <w:r w:rsidRPr="007877C9">
        <w:rPr>
          <w:sz w:val="24"/>
          <w:szCs w:val="24"/>
        </w:rPr>
        <w:t>Спортните клубове които използват комплекса са клубовете по футбол, клуба по лека атлетика, клуба по волейбол, клуба по борба, клуба по хокей на трева.</w:t>
      </w:r>
      <w:r w:rsidRPr="007877C9">
        <w:rPr>
          <w:sz w:val="24"/>
          <w:szCs w:val="24"/>
          <w:lang w:val="bg-BG"/>
        </w:rPr>
        <w:t xml:space="preserve"> За реда на ползването има изготвен график. </w:t>
      </w:r>
    </w:p>
    <w:p w:rsidR="007877C9" w:rsidRPr="007877C9" w:rsidRDefault="007877C9" w:rsidP="007877C9">
      <w:pPr>
        <w:ind w:firstLine="708"/>
        <w:jc w:val="both"/>
        <w:rPr>
          <w:sz w:val="24"/>
          <w:szCs w:val="24"/>
          <w:lang w:val="bg-BG"/>
        </w:rPr>
      </w:pPr>
      <w:r w:rsidRPr="007877C9">
        <w:rPr>
          <w:sz w:val="24"/>
          <w:szCs w:val="24"/>
          <w:lang w:val="bg-BG"/>
        </w:rPr>
        <w:t>Всички спортни клубове в Община Харманли са осигурени с тренировъчни бази.</w:t>
      </w:r>
    </w:p>
    <w:p w:rsidR="007877C9" w:rsidRPr="007877C9" w:rsidRDefault="007877C9" w:rsidP="007877C9">
      <w:pPr>
        <w:ind w:firstLine="708"/>
        <w:jc w:val="both"/>
        <w:rPr>
          <w:sz w:val="24"/>
          <w:szCs w:val="24"/>
          <w:lang w:val="bg-BG"/>
        </w:rPr>
      </w:pPr>
      <w:r w:rsidRPr="007877C9">
        <w:rPr>
          <w:sz w:val="24"/>
          <w:szCs w:val="24"/>
          <w:lang w:val="bg-BG"/>
        </w:rPr>
        <w:lastRenderedPageBreak/>
        <w:t xml:space="preserve">Зелените площи, алеите и площадката за фитнес се използват от подрастващи , млади и възрастни хора. </w:t>
      </w:r>
      <w:r w:rsidR="004845EA">
        <w:rPr>
          <w:sz w:val="24"/>
          <w:szCs w:val="24"/>
          <w:lang w:val="bg-BG"/>
        </w:rPr>
        <w:t xml:space="preserve">Най-често от родители с деца, които имат нужда от приятна и сигурна среда за спортни занимания, разходки и почивка. </w:t>
      </w:r>
    </w:p>
    <w:p w:rsidR="004576EB" w:rsidRDefault="004576EB" w:rsidP="004576EB">
      <w:pPr>
        <w:pStyle w:val="a7"/>
        <w:ind w:left="1440"/>
        <w:jc w:val="both"/>
        <w:rPr>
          <w:sz w:val="24"/>
          <w:szCs w:val="24"/>
          <w:lang w:val="bg-BG"/>
        </w:rPr>
      </w:pPr>
    </w:p>
    <w:p w:rsidR="0030607B" w:rsidRPr="0037046C" w:rsidRDefault="0030607B" w:rsidP="0037046C">
      <w:pPr>
        <w:pStyle w:val="a7"/>
        <w:numPr>
          <w:ilvl w:val="0"/>
          <w:numId w:val="11"/>
        </w:numPr>
        <w:ind w:left="0" w:firstLine="709"/>
        <w:jc w:val="both"/>
        <w:rPr>
          <w:b/>
          <w:sz w:val="24"/>
          <w:szCs w:val="24"/>
          <w:lang w:val="bg-BG"/>
        </w:rPr>
      </w:pPr>
      <w:r w:rsidRPr="0037046C">
        <w:rPr>
          <w:b/>
          <w:sz w:val="24"/>
          <w:szCs w:val="24"/>
        </w:rPr>
        <w:t xml:space="preserve">SWOT </w:t>
      </w:r>
      <w:r w:rsidRPr="0037046C">
        <w:rPr>
          <w:b/>
          <w:sz w:val="24"/>
          <w:szCs w:val="24"/>
          <w:lang w:val="bg-BG"/>
        </w:rPr>
        <w:t>анализ.</w:t>
      </w:r>
    </w:p>
    <w:p w:rsidR="0030607B" w:rsidRPr="00074998" w:rsidRDefault="0030607B" w:rsidP="00074998">
      <w:pPr>
        <w:ind w:firstLine="708"/>
        <w:jc w:val="both"/>
        <w:rPr>
          <w:sz w:val="24"/>
          <w:szCs w:val="24"/>
          <w:lang w:val="bg-BG"/>
        </w:rPr>
      </w:pPr>
      <w:r w:rsidRPr="00074998">
        <w:rPr>
          <w:sz w:val="24"/>
          <w:szCs w:val="24"/>
          <w:lang w:val="bg-BG"/>
        </w:rPr>
        <w:t>Силни страни</w:t>
      </w:r>
      <w:r w:rsidR="00074998" w:rsidRPr="00074998">
        <w:rPr>
          <w:sz w:val="24"/>
          <w:szCs w:val="24"/>
          <w:lang w:val="bg-BG"/>
        </w:rPr>
        <w:t xml:space="preserve"> – спортен комплекс „Хеброс” гр.Харманли е модерно съоръжение което е изградено през 2019г. В него има игрища и зали за най-масовите и най-популярни видове спорт. Има тре</w:t>
      </w:r>
      <w:r w:rsidR="00074998">
        <w:rPr>
          <w:sz w:val="24"/>
          <w:szCs w:val="24"/>
          <w:lang w:val="bg-BG"/>
        </w:rPr>
        <w:t>в</w:t>
      </w:r>
      <w:r w:rsidR="00074998" w:rsidRPr="00074998">
        <w:rPr>
          <w:sz w:val="24"/>
          <w:szCs w:val="24"/>
          <w:lang w:val="bg-BG"/>
        </w:rPr>
        <w:t>ни площи, алеи и площадки с осветление.</w:t>
      </w:r>
    </w:p>
    <w:p w:rsidR="0030607B" w:rsidRPr="00074998" w:rsidRDefault="0030607B" w:rsidP="00074998">
      <w:pPr>
        <w:ind w:firstLine="708"/>
        <w:jc w:val="both"/>
        <w:rPr>
          <w:sz w:val="24"/>
          <w:szCs w:val="24"/>
          <w:lang w:val="bg-BG"/>
        </w:rPr>
      </w:pPr>
      <w:r w:rsidRPr="00074998">
        <w:rPr>
          <w:sz w:val="24"/>
          <w:szCs w:val="24"/>
          <w:lang w:val="bg-BG"/>
        </w:rPr>
        <w:t>Слаби страни</w:t>
      </w:r>
      <w:r w:rsidR="00074998" w:rsidRPr="00074998">
        <w:rPr>
          <w:sz w:val="24"/>
          <w:szCs w:val="24"/>
          <w:lang w:val="bg-BG"/>
        </w:rPr>
        <w:t xml:space="preserve"> – продължителните засушавания през последните години н</w:t>
      </w:r>
      <w:r w:rsidR="00074998">
        <w:rPr>
          <w:sz w:val="24"/>
          <w:szCs w:val="24"/>
          <w:lang w:val="bg-BG"/>
        </w:rPr>
        <w:t>а</w:t>
      </w:r>
      <w:r w:rsidR="00074998" w:rsidRPr="00074998">
        <w:rPr>
          <w:sz w:val="24"/>
          <w:szCs w:val="24"/>
          <w:lang w:val="bg-BG"/>
        </w:rPr>
        <w:t>лагат да се ползва по-голямо количество вода за поливане, което от своя страна създава нуждата от нови водоизточници</w:t>
      </w:r>
      <w:r w:rsidR="00B335E6">
        <w:rPr>
          <w:sz w:val="24"/>
          <w:szCs w:val="24"/>
          <w:lang w:val="bg-BG"/>
        </w:rPr>
        <w:t xml:space="preserve"> и нови по-модерни поливни системи</w:t>
      </w:r>
      <w:r w:rsidR="00074998" w:rsidRPr="00074998">
        <w:rPr>
          <w:sz w:val="24"/>
          <w:szCs w:val="24"/>
          <w:lang w:val="bg-BG"/>
        </w:rPr>
        <w:t>. Има нужда от подобрявяне на осветлението с по-високо технологични осветителни тела.</w:t>
      </w:r>
      <w:r w:rsidR="00C51187">
        <w:rPr>
          <w:sz w:val="24"/>
          <w:szCs w:val="24"/>
          <w:lang w:val="bg-BG"/>
        </w:rPr>
        <w:t xml:space="preserve"> Всички разходи за заплати и поддръжка на спортния комплекс са за сметка на общината. </w:t>
      </w:r>
      <w:r w:rsidR="003A2184">
        <w:rPr>
          <w:sz w:val="24"/>
          <w:szCs w:val="24"/>
          <w:lang w:val="bg-BG"/>
        </w:rPr>
        <w:t>Няма приходи от тренировки на професионални спортисти.</w:t>
      </w:r>
    </w:p>
    <w:p w:rsidR="0030607B" w:rsidRPr="00557A8C" w:rsidRDefault="0030607B" w:rsidP="00557A8C">
      <w:pPr>
        <w:ind w:firstLine="696"/>
        <w:jc w:val="both"/>
        <w:rPr>
          <w:sz w:val="24"/>
          <w:szCs w:val="24"/>
          <w:lang w:val="bg-BG"/>
        </w:rPr>
      </w:pPr>
      <w:r w:rsidRPr="00557A8C">
        <w:rPr>
          <w:sz w:val="24"/>
          <w:szCs w:val="24"/>
          <w:lang w:val="bg-BG"/>
        </w:rPr>
        <w:t>Възможности</w:t>
      </w:r>
      <w:r w:rsidR="00557A8C" w:rsidRPr="00557A8C">
        <w:rPr>
          <w:sz w:val="24"/>
          <w:szCs w:val="24"/>
          <w:lang w:val="bg-BG"/>
        </w:rPr>
        <w:t xml:space="preserve"> – капацитета на спортния комплекс се използва напълно както за спортни дейности така и за отдих. </w:t>
      </w:r>
    </w:p>
    <w:p w:rsidR="007877C9" w:rsidRPr="00123BCB" w:rsidRDefault="0030607B" w:rsidP="007877C9">
      <w:pPr>
        <w:pStyle w:val="a7"/>
        <w:ind w:left="0" w:firstLine="696"/>
        <w:jc w:val="both"/>
        <w:rPr>
          <w:sz w:val="24"/>
          <w:szCs w:val="24"/>
          <w:lang w:val="bg-BG"/>
        </w:rPr>
      </w:pPr>
      <w:r>
        <w:rPr>
          <w:sz w:val="24"/>
          <w:szCs w:val="24"/>
          <w:lang w:val="bg-BG"/>
        </w:rPr>
        <w:t>Заплахи</w:t>
      </w:r>
      <w:r w:rsidR="007877C9" w:rsidRPr="007877C9">
        <w:rPr>
          <w:sz w:val="24"/>
          <w:szCs w:val="24"/>
        </w:rPr>
        <w:t xml:space="preserve"> </w:t>
      </w:r>
      <w:r w:rsidR="00BE5392">
        <w:rPr>
          <w:sz w:val="24"/>
          <w:szCs w:val="24"/>
          <w:lang w:val="bg-BG"/>
        </w:rPr>
        <w:t xml:space="preserve">- </w:t>
      </w:r>
      <w:r w:rsidR="007877C9" w:rsidRPr="001F697C">
        <w:rPr>
          <w:sz w:val="24"/>
          <w:szCs w:val="24"/>
        </w:rPr>
        <w:t>Проблемите при стопанисването основно са свързани с опазване на съществуващите съоръжения и имущество от вандалски прояви</w:t>
      </w:r>
      <w:r w:rsidR="007E30BD">
        <w:rPr>
          <w:sz w:val="24"/>
          <w:szCs w:val="24"/>
          <w:lang w:val="bg-BG"/>
        </w:rPr>
        <w:t xml:space="preserve"> и нерегламентирано </w:t>
      </w:r>
      <w:r w:rsidR="00BE5392">
        <w:rPr>
          <w:sz w:val="24"/>
          <w:szCs w:val="24"/>
          <w:lang w:val="bg-BG"/>
        </w:rPr>
        <w:t>из</w:t>
      </w:r>
      <w:r w:rsidR="007E30BD">
        <w:rPr>
          <w:sz w:val="24"/>
          <w:szCs w:val="24"/>
          <w:lang w:val="bg-BG"/>
        </w:rPr>
        <w:t>ползване</w:t>
      </w:r>
      <w:r w:rsidR="00557A8C">
        <w:rPr>
          <w:sz w:val="24"/>
          <w:szCs w:val="24"/>
          <w:lang w:val="bg-BG"/>
        </w:rPr>
        <w:t>, което компрометира тревното покритие на футболните стадиони и настилката на откритата лекоатлетическа писта</w:t>
      </w:r>
      <w:r w:rsidR="007877C9" w:rsidRPr="001F697C">
        <w:rPr>
          <w:sz w:val="24"/>
          <w:szCs w:val="24"/>
        </w:rPr>
        <w:t>.</w:t>
      </w:r>
      <w:r w:rsidR="00123BCB">
        <w:rPr>
          <w:sz w:val="24"/>
          <w:szCs w:val="24"/>
          <w:lang w:val="bg-BG"/>
        </w:rPr>
        <w:t xml:space="preserve"> Недостига на вода за напояване води до изсъхване на тревното покритие на стадиона за тренировки и стадиона за хокей на трева.</w:t>
      </w:r>
    </w:p>
    <w:p w:rsidR="001F697C" w:rsidRDefault="001F697C" w:rsidP="001F697C">
      <w:pPr>
        <w:pStyle w:val="a7"/>
        <w:ind w:left="1080"/>
        <w:jc w:val="both"/>
        <w:rPr>
          <w:sz w:val="24"/>
          <w:szCs w:val="24"/>
        </w:rPr>
      </w:pPr>
    </w:p>
    <w:p w:rsidR="00A54CE7" w:rsidRPr="0037046C" w:rsidRDefault="00A54CE7" w:rsidP="0037046C">
      <w:pPr>
        <w:pStyle w:val="a7"/>
        <w:numPr>
          <w:ilvl w:val="0"/>
          <w:numId w:val="10"/>
        </w:numPr>
        <w:ind w:left="0" w:firstLine="709"/>
        <w:jc w:val="both"/>
        <w:rPr>
          <w:b/>
          <w:sz w:val="24"/>
          <w:szCs w:val="24"/>
        </w:rPr>
      </w:pPr>
      <w:r w:rsidRPr="0037046C">
        <w:rPr>
          <w:b/>
          <w:sz w:val="24"/>
          <w:szCs w:val="24"/>
          <w:lang w:val="bg-BG"/>
        </w:rPr>
        <w:t>Дефиниране на мисия, визия и цели.</w:t>
      </w:r>
    </w:p>
    <w:p w:rsidR="00A54CE7" w:rsidRDefault="00A54CE7" w:rsidP="0037046C">
      <w:pPr>
        <w:pStyle w:val="a7"/>
        <w:numPr>
          <w:ilvl w:val="0"/>
          <w:numId w:val="14"/>
        </w:numPr>
        <w:ind w:left="0" w:firstLine="709"/>
        <w:jc w:val="both"/>
        <w:rPr>
          <w:sz w:val="24"/>
          <w:szCs w:val="24"/>
          <w:shd w:val="clear" w:color="auto" w:fill="FFFFFF"/>
          <w:lang w:val="bg-BG"/>
        </w:rPr>
      </w:pPr>
      <w:r w:rsidRPr="0037046C">
        <w:rPr>
          <w:b/>
          <w:sz w:val="24"/>
          <w:szCs w:val="24"/>
          <w:lang w:val="bg-BG"/>
        </w:rPr>
        <w:t>Мисия</w:t>
      </w:r>
      <w:r w:rsidR="00123BCB">
        <w:rPr>
          <w:sz w:val="24"/>
          <w:szCs w:val="24"/>
          <w:lang w:val="bg-BG"/>
        </w:rPr>
        <w:t xml:space="preserve"> – Спортен комплекс „Хеброс” </w:t>
      </w:r>
      <w:r w:rsidR="003364E8" w:rsidRPr="003364E8">
        <w:rPr>
          <w:sz w:val="24"/>
          <w:szCs w:val="24"/>
          <w:shd w:val="clear" w:color="auto" w:fill="FFFFFF"/>
          <w:lang w:val="bg-BG"/>
        </w:rPr>
        <w:t>е предназначен</w:t>
      </w:r>
      <w:r w:rsidR="003364E8" w:rsidRPr="003364E8">
        <w:rPr>
          <w:sz w:val="24"/>
          <w:szCs w:val="24"/>
          <w:shd w:val="clear" w:color="auto" w:fill="FFFFFF"/>
        </w:rPr>
        <w:t xml:space="preserve"> да разви</w:t>
      </w:r>
      <w:r w:rsidR="003364E8" w:rsidRPr="003364E8">
        <w:rPr>
          <w:sz w:val="24"/>
          <w:szCs w:val="24"/>
          <w:shd w:val="clear" w:color="auto" w:fill="FFFFFF"/>
          <w:lang w:val="bg-BG"/>
        </w:rPr>
        <w:t>ва</w:t>
      </w:r>
      <w:r w:rsidR="003364E8" w:rsidRPr="003364E8">
        <w:rPr>
          <w:sz w:val="24"/>
          <w:szCs w:val="24"/>
          <w:shd w:val="clear" w:color="auto" w:fill="FFFFFF"/>
        </w:rPr>
        <w:t xml:space="preserve"> аматьорския и масовия спорт, да предостав</w:t>
      </w:r>
      <w:r w:rsidR="003364E8" w:rsidRPr="003364E8">
        <w:rPr>
          <w:sz w:val="24"/>
          <w:szCs w:val="24"/>
          <w:shd w:val="clear" w:color="auto" w:fill="FFFFFF"/>
          <w:lang w:val="bg-BG"/>
        </w:rPr>
        <w:t>я</w:t>
      </w:r>
      <w:r w:rsidR="003364E8" w:rsidRPr="003364E8">
        <w:rPr>
          <w:sz w:val="24"/>
          <w:szCs w:val="24"/>
          <w:shd w:val="clear" w:color="auto" w:fill="FFFFFF"/>
        </w:rPr>
        <w:t xml:space="preserve"> по-добри условия за практикуването му в състезателни, приятелски, благотворителни и други условия.  В същото време стрем</w:t>
      </w:r>
      <w:r w:rsidR="003364E8" w:rsidRPr="003364E8">
        <w:rPr>
          <w:sz w:val="24"/>
          <w:szCs w:val="24"/>
          <w:shd w:val="clear" w:color="auto" w:fill="FFFFFF"/>
          <w:lang w:val="bg-BG"/>
        </w:rPr>
        <w:t xml:space="preserve">ежа е </w:t>
      </w:r>
      <w:r w:rsidR="003364E8" w:rsidRPr="003364E8">
        <w:rPr>
          <w:sz w:val="24"/>
          <w:szCs w:val="24"/>
          <w:shd w:val="clear" w:color="auto" w:fill="FFFFFF"/>
        </w:rPr>
        <w:t xml:space="preserve">да </w:t>
      </w:r>
      <w:r w:rsidR="003364E8" w:rsidRPr="003364E8">
        <w:rPr>
          <w:sz w:val="24"/>
          <w:szCs w:val="24"/>
          <w:shd w:val="clear" w:color="auto" w:fill="FFFFFF"/>
          <w:lang w:val="bg-BG"/>
        </w:rPr>
        <w:t xml:space="preserve">се </w:t>
      </w:r>
      <w:r w:rsidR="003364E8" w:rsidRPr="003364E8">
        <w:rPr>
          <w:sz w:val="24"/>
          <w:szCs w:val="24"/>
          <w:shd w:val="clear" w:color="auto" w:fill="FFFFFF"/>
        </w:rPr>
        <w:t>покаже на обществото във всеки един момент важността от редовното спортуване и множеството положителни аспекти от това.</w:t>
      </w:r>
      <w:r w:rsidR="00DC5201" w:rsidRPr="00DC5201">
        <w:t xml:space="preserve"> </w:t>
      </w:r>
      <w:r w:rsidR="00DC5201">
        <w:rPr>
          <w:sz w:val="24"/>
          <w:lang w:val="bg-BG"/>
        </w:rPr>
        <w:t>Неговата</w:t>
      </w:r>
      <w:r w:rsidR="00DC5201" w:rsidRPr="00DC5201">
        <w:rPr>
          <w:sz w:val="24"/>
        </w:rPr>
        <w:t xml:space="preserve"> мисия е да </w:t>
      </w:r>
      <w:r w:rsidR="00DC5201">
        <w:rPr>
          <w:sz w:val="24"/>
          <w:lang w:val="bg-BG"/>
        </w:rPr>
        <w:t xml:space="preserve">се </w:t>
      </w:r>
      <w:r w:rsidR="00DC5201" w:rsidRPr="00DC5201">
        <w:rPr>
          <w:sz w:val="24"/>
        </w:rPr>
        <w:t>превърне в средище на млади спортуващи хора и чрез школи</w:t>
      </w:r>
      <w:r w:rsidR="00DC5201">
        <w:rPr>
          <w:sz w:val="24"/>
          <w:lang w:val="bg-BG"/>
        </w:rPr>
        <w:t>те и спортните клубове,</w:t>
      </w:r>
      <w:r w:rsidR="00DC5201" w:rsidRPr="00DC5201">
        <w:rPr>
          <w:sz w:val="24"/>
        </w:rPr>
        <w:t xml:space="preserve"> да бъдат създавани спортни таланти,</w:t>
      </w:r>
      <w:r w:rsidR="00DC5201">
        <w:rPr>
          <w:sz w:val="24"/>
          <w:lang w:val="bg-BG"/>
        </w:rPr>
        <w:t xml:space="preserve"> </w:t>
      </w:r>
      <w:r w:rsidR="00DC5201" w:rsidRPr="00DC5201">
        <w:rPr>
          <w:sz w:val="24"/>
        </w:rPr>
        <w:t>които да представят България на големи спортни състезания.</w:t>
      </w:r>
    </w:p>
    <w:p w:rsidR="004576EB" w:rsidRDefault="004576EB" w:rsidP="000B3739">
      <w:pPr>
        <w:ind w:firstLine="1134"/>
        <w:jc w:val="both"/>
        <w:rPr>
          <w:sz w:val="24"/>
          <w:szCs w:val="24"/>
          <w:lang w:val="bg-BG"/>
        </w:rPr>
      </w:pPr>
    </w:p>
    <w:p w:rsidR="000B3739" w:rsidRDefault="00A54CE7" w:rsidP="0037046C">
      <w:pPr>
        <w:ind w:firstLine="709"/>
        <w:jc w:val="both"/>
        <w:rPr>
          <w:sz w:val="24"/>
          <w:szCs w:val="24"/>
          <w:shd w:val="clear" w:color="auto" w:fill="FFFFFF"/>
          <w:lang w:val="bg-BG"/>
        </w:rPr>
      </w:pPr>
      <w:r w:rsidRPr="0037046C">
        <w:rPr>
          <w:b/>
          <w:sz w:val="24"/>
          <w:szCs w:val="24"/>
          <w:lang w:val="bg-BG"/>
        </w:rPr>
        <w:t xml:space="preserve">2. </w:t>
      </w:r>
      <w:r w:rsidR="000B3739" w:rsidRPr="0037046C">
        <w:rPr>
          <w:b/>
          <w:sz w:val="24"/>
          <w:szCs w:val="24"/>
          <w:lang w:val="bg-BG"/>
        </w:rPr>
        <w:tab/>
      </w:r>
      <w:r w:rsidRPr="0037046C">
        <w:rPr>
          <w:b/>
          <w:sz w:val="24"/>
          <w:szCs w:val="24"/>
          <w:lang w:val="bg-BG"/>
        </w:rPr>
        <w:t>Визия</w:t>
      </w:r>
      <w:r w:rsidR="000B3739" w:rsidRPr="000B3739">
        <w:rPr>
          <w:sz w:val="24"/>
          <w:szCs w:val="24"/>
          <w:shd w:val="clear" w:color="auto" w:fill="FFFFFF"/>
          <w:lang w:val="bg-BG"/>
        </w:rPr>
        <w:t xml:space="preserve"> </w:t>
      </w:r>
      <w:r w:rsidR="000B3739">
        <w:rPr>
          <w:sz w:val="24"/>
          <w:szCs w:val="24"/>
          <w:shd w:val="clear" w:color="auto" w:fill="FFFFFF"/>
          <w:lang w:val="bg-BG"/>
        </w:rPr>
        <w:t>- Спортния комплекс е позитивен фактор</w:t>
      </w:r>
      <w:r w:rsidR="000B3739" w:rsidRPr="003364E8">
        <w:rPr>
          <w:sz w:val="24"/>
          <w:szCs w:val="24"/>
          <w:shd w:val="clear" w:color="auto" w:fill="FFFFFF"/>
        </w:rPr>
        <w:t xml:space="preserve"> в развитието на спортния живот като цяло, включително и в изтъкване на значимостта на спорта като превенция срещу много вредни навици, обездвижване и др. За тази цел </w:t>
      </w:r>
      <w:r w:rsidR="000B3739">
        <w:rPr>
          <w:sz w:val="24"/>
          <w:szCs w:val="24"/>
          <w:shd w:val="clear" w:color="auto" w:fill="FFFFFF"/>
          <w:lang w:val="bg-BG"/>
        </w:rPr>
        <w:t>е необходимо</w:t>
      </w:r>
      <w:r w:rsidR="000B3739" w:rsidRPr="003364E8">
        <w:rPr>
          <w:sz w:val="24"/>
          <w:szCs w:val="24"/>
          <w:shd w:val="clear" w:color="auto" w:fill="FFFFFF"/>
        </w:rPr>
        <w:t xml:space="preserve"> в момента </w:t>
      </w:r>
      <w:r w:rsidR="000B3739">
        <w:rPr>
          <w:sz w:val="24"/>
          <w:szCs w:val="24"/>
          <w:shd w:val="clear" w:color="auto" w:fill="FFFFFF"/>
          <w:lang w:val="bg-BG"/>
        </w:rPr>
        <w:t xml:space="preserve">да се </w:t>
      </w:r>
      <w:r w:rsidR="000B3739" w:rsidRPr="003364E8">
        <w:rPr>
          <w:sz w:val="24"/>
          <w:szCs w:val="24"/>
          <w:shd w:val="clear" w:color="auto" w:fill="FFFFFF"/>
        </w:rPr>
        <w:t>планира</w:t>
      </w:r>
      <w:r w:rsidR="000B3739">
        <w:rPr>
          <w:sz w:val="24"/>
          <w:szCs w:val="24"/>
          <w:shd w:val="clear" w:color="auto" w:fill="FFFFFF"/>
          <w:lang w:val="bg-BG"/>
        </w:rPr>
        <w:t xml:space="preserve"> </w:t>
      </w:r>
      <w:r w:rsidR="000B3739" w:rsidRPr="003364E8">
        <w:rPr>
          <w:sz w:val="24"/>
          <w:szCs w:val="24"/>
          <w:shd w:val="clear" w:color="auto" w:fill="FFFFFF"/>
        </w:rPr>
        <w:t>и осъществ</w:t>
      </w:r>
      <w:r w:rsidR="000B3739">
        <w:rPr>
          <w:sz w:val="24"/>
          <w:szCs w:val="24"/>
          <w:shd w:val="clear" w:color="auto" w:fill="FFFFFF"/>
          <w:lang w:val="bg-BG"/>
        </w:rPr>
        <w:t>ява</w:t>
      </w:r>
      <w:r w:rsidR="000B3739" w:rsidRPr="003364E8">
        <w:rPr>
          <w:sz w:val="24"/>
          <w:szCs w:val="24"/>
          <w:shd w:val="clear" w:color="auto" w:fill="FFFFFF"/>
        </w:rPr>
        <w:t xml:space="preserve"> още серия от проекти, свързани с обучението на деца и юноши, популяризирането на спорта и активния начин на живот сред младежите, работещите хора, както и създаването на по-добри условия за развитието на аматьорския спорт – чрез собствени спортни клубове и др.</w:t>
      </w:r>
    </w:p>
    <w:p w:rsidR="004576EB" w:rsidRPr="004576EB" w:rsidRDefault="004576EB" w:rsidP="000B3739">
      <w:pPr>
        <w:ind w:firstLine="1134"/>
        <w:jc w:val="both"/>
        <w:rPr>
          <w:sz w:val="24"/>
          <w:szCs w:val="24"/>
          <w:lang w:val="bg-BG"/>
        </w:rPr>
      </w:pPr>
    </w:p>
    <w:p w:rsidR="00A54CE7" w:rsidRPr="0037046C" w:rsidRDefault="00A54CE7" w:rsidP="0037046C">
      <w:pPr>
        <w:pStyle w:val="a7"/>
        <w:ind w:left="0" w:firstLine="709"/>
        <w:jc w:val="both"/>
        <w:rPr>
          <w:sz w:val="24"/>
          <w:szCs w:val="24"/>
          <w:lang w:val="bg-BG"/>
        </w:rPr>
      </w:pPr>
      <w:r w:rsidRPr="00A5556A">
        <w:rPr>
          <w:b/>
          <w:sz w:val="24"/>
          <w:szCs w:val="24"/>
          <w:lang w:val="bg-BG"/>
        </w:rPr>
        <w:t>3. Стратегически цели</w:t>
      </w:r>
      <w:r w:rsidR="000B3739" w:rsidRPr="00A5556A">
        <w:rPr>
          <w:b/>
          <w:sz w:val="24"/>
          <w:szCs w:val="24"/>
          <w:lang w:val="bg-BG"/>
        </w:rPr>
        <w:t xml:space="preserve"> </w:t>
      </w:r>
      <w:r w:rsidR="00A5556A" w:rsidRPr="00A5556A">
        <w:rPr>
          <w:b/>
          <w:sz w:val="24"/>
          <w:szCs w:val="24"/>
          <w:lang w:val="bg-BG"/>
        </w:rPr>
        <w:t>на програмата</w:t>
      </w:r>
      <w:r w:rsidR="00A5556A">
        <w:rPr>
          <w:sz w:val="24"/>
          <w:szCs w:val="24"/>
          <w:lang w:val="bg-BG"/>
        </w:rPr>
        <w:t xml:space="preserve"> </w:t>
      </w:r>
      <w:r w:rsidR="000B3739">
        <w:rPr>
          <w:sz w:val="24"/>
          <w:szCs w:val="24"/>
          <w:lang w:val="bg-BG"/>
        </w:rPr>
        <w:t xml:space="preserve">- </w:t>
      </w:r>
      <w:r w:rsidR="000B3739" w:rsidRPr="000B3739">
        <w:rPr>
          <w:sz w:val="24"/>
          <w:szCs w:val="24"/>
          <w:shd w:val="clear" w:color="auto" w:fill="FFFFFF"/>
        </w:rPr>
        <w:t xml:space="preserve">основна цел развитие и популяризиране на спорта, в това число футбол, </w:t>
      </w:r>
      <w:r w:rsidR="000B3739">
        <w:rPr>
          <w:sz w:val="24"/>
          <w:szCs w:val="24"/>
          <w:shd w:val="clear" w:color="auto" w:fill="FFFFFF"/>
          <w:lang w:val="bg-BG"/>
        </w:rPr>
        <w:t>волейбол</w:t>
      </w:r>
      <w:r w:rsidR="000B3739" w:rsidRPr="000B3739">
        <w:rPr>
          <w:sz w:val="24"/>
          <w:szCs w:val="24"/>
          <w:shd w:val="clear" w:color="auto" w:fill="FFFFFF"/>
        </w:rPr>
        <w:t>, тенис на маса, лека атлетика, волейбол</w:t>
      </w:r>
      <w:r w:rsidR="000B3739">
        <w:rPr>
          <w:sz w:val="24"/>
          <w:szCs w:val="24"/>
          <w:shd w:val="clear" w:color="auto" w:fill="FFFFFF"/>
          <w:lang w:val="bg-BG"/>
        </w:rPr>
        <w:t>, хокей на трева,</w:t>
      </w:r>
      <w:r w:rsidR="000B3739" w:rsidRPr="000B3739">
        <w:rPr>
          <w:sz w:val="24"/>
          <w:szCs w:val="24"/>
          <w:shd w:val="clear" w:color="auto" w:fill="FFFFFF"/>
        </w:rPr>
        <w:t xml:space="preserve"> и други спортове, както и дейности по спортен и културен туризъм, обменни програми и др.</w:t>
      </w:r>
      <w:r w:rsidR="0037046C">
        <w:rPr>
          <w:sz w:val="24"/>
          <w:szCs w:val="24"/>
          <w:shd w:val="clear" w:color="auto" w:fill="FFFFFF"/>
          <w:lang w:val="bg-BG"/>
        </w:rPr>
        <w:t xml:space="preserve"> в средите на деца и младежи.</w:t>
      </w:r>
    </w:p>
    <w:p w:rsidR="004576EB" w:rsidRDefault="004576EB" w:rsidP="0037046C">
      <w:pPr>
        <w:pStyle w:val="a7"/>
        <w:ind w:left="0" w:firstLine="709"/>
        <w:jc w:val="both"/>
        <w:rPr>
          <w:sz w:val="24"/>
          <w:szCs w:val="24"/>
          <w:lang w:val="bg-BG"/>
        </w:rPr>
      </w:pPr>
    </w:p>
    <w:p w:rsidR="001F697C" w:rsidRDefault="006631B5" w:rsidP="0037046C">
      <w:pPr>
        <w:pStyle w:val="a7"/>
        <w:ind w:left="0" w:firstLine="709"/>
        <w:jc w:val="both"/>
        <w:rPr>
          <w:sz w:val="24"/>
          <w:szCs w:val="24"/>
          <w:lang w:val="bg-BG"/>
        </w:rPr>
      </w:pPr>
      <w:r>
        <w:rPr>
          <w:sz w:val="24"/>
          <w:szCs w:val="24"/>
          <w:lang w:val="bg-BG"/>
        </w:rPr>
        <w:t xml:space="preserve">Комисията предлага следната </w:t>
      </w:r>
      <w:r w:rsidR="001F697C" w:rsidRPr="001F697C">
        <w:rPr>
          <w:sz w:val="24"/>
          <w:szCs w:val="24"/>
        </w:rPr>
        <w:t xml:space="preserve">План програма за </w:t>
      </w:r>
      <w:r w:rsidR="00B158AE">
        <w:rPr>
          <w:sz w:val="24"/>
          <w:szCs w:val="24"/>
          <w:lang w:val="bg-BG"/>
        </w:rPr>
        <w:t xml:space="preserve">модернизиране и </w:t>
      </w:r>
      <w:r w:rsidR="001F697C" w:rsidRPr="001F697C">
        <w:rPr>
          <w:sz w:val="24"/>
          <w:szCs w:val="24"/>
        </w:rPr>
        <w:t>изграждане на нови сгради и съоръжения в спортен комплекс „Хеброс” гр. Харманли:</w:t>
      </w:r>
    </w:p>
    <w:p w:rsidR="00B158AE" w:rsidRDefault="00B158AE" w:rsidP="0037046C">
      <w:pPr>
        <w:pStyle w:val="a7"/>
        <w:ind w:left="0" w:firstLine="709"/>
        <w:jc w:val="both"/>
        <w:rPr>
          <w:sz w:val="24"/>
          <w:szCs w:val="24"/>
          <w:lang w:val="bg-BG"/>
        </w:rPr>
      </w:pPr>
    </w:p>
    <w:p w:rsidR="00643324" w:rsidRPr="00A5556A" w:rsidRDefault="00643324" w:rsidP="0037046C">
      <w:pPr>
        <w:pStyle w:val="a7"/>
        <w:ind w:left="0" w:firstLine="709"/>
        <w:jc w:val="both"/>
        <w:rPr>
          <w:b/>
          <w:sz w:val="24"/>
          <w:szCs w:val="24"/>
          <w:lang w:val="bg-BG"/>
        </w:rPr>
      </w:pPr>
      <w:r w:rsidRPr="00A5556A">
        <w:rPr>
          <w:b/>
          <w:sz w:val="24"/>
          <w:szCs w:val="24"/>
          <w:lang w:val="bg-BG"/>
        </w:rPr>
        <w:lastRenderedPageBreak/>
        <w:t>Краткосрочн</w:t>
      </w:r>
      <w:r w:rsidR="008236BE">
        <w:rPr>
          <w:b/>
          <w:sz w:val="24"/>
          <w:szCs w:val="24"/>
          <w:lang w:val="bg-BG"/>
        </w:rPr>
        <w:t>и цели</w:t>
      </w:r>
      <w:r w:rsidRPr="00A5556A">
        <w:rPr>
          <w:b/>
          <w:sz w:val="24"/>
          <w:szCs w:val="24"/>
          <w:lang w:val="bg-BG"/>
        </w:rPr>
        <w:t>:</w:t>
      </w:r>
    </w:p>
    <w:p w:rsidR="001F697C" w:rsidRPr="001F697C" w:rsidRDefault="001F697C" w:rsidP="0037046C">
      <w:pPr>
        <w:pStyle w:val="a7"/>
        <w:numPr>
          <w:ilvl w:val="0"/>
          <w:numId w:val="9"/>
        </w:numPr>
        <w:spacing w:after="200" w:line="276" w:lineRule="auto"/>
        <w:ind w:left="0" w:firstLine="709"/>
        <w:jc w:val="both"/>
        <w:rPr>
          <w:sz w:val="24"/>
          <w:szCs w:val="24"/>
        </w:rPr>
      </w:pPr>
      <w:r w:rsidRPr="001F697C">
        <w:rPr>
          <w:sz w:val="24"/>
          <w:szCs w:val="24"/>
        </w:rPr>
        <w:t xml:space="preserve">Залата за волейбол да бъде многофункционална с цел повече спортове да могат да бъдат упражнявани в нея, като се вземат мерки покритието на игрището за волейбол да бъде надеждно защитено от увреждане. </w:t>
      </w:r>
    </w:p>
    <w:p w:rsidR="001F697C" w:rsidRPr="001F697C" w:rsidRDefault="001F697C" w:rsidP="0037046C">
      <w:pPr>
        <w:pStyle w:val="a7"/>
        <w:numPr>
          <w:ilvl w:val="0"/>
          <w:numId w:val="9"/>
        </w:numPr>
        <w:spacing w:after="200" w:line="276" w:lineRule="auto"/>
        <w:ind w:left="0" w:firstLine="709"/>
        <w:jc w:val="both"/>
        <w:rPr>
          <w:sz w:val="24"/>
          <w:szCs w:val="24"/>
        </w:rPr>
      </w:pPr>
      <w:r w:rsidRPr="001F697C">
        <w:rPr>
          <w:sz w:val="24"/>
          <w:szCs w:val="24"/>
        </w:rPr>
        <w:t xml:space="preserve">Добавяне на скамейки – </w:t>
      </w:r>
      <w:r w:rsidR="00D109A0">
        <w:rPr>
          <w:sz w:val="24"/>
          <w:szCs w:val="24"/>
          <w:lang w:val="bg-BG"/>
        </w:rPr>
        <w:t>с</w:t>
      </w:r>
      <w:r w:rsidRPr="001F697C">
        <w:rPr>
          <w:sz w:val="24"/>
          <w:szCs w:val="24"/>
        </w:rPr>
        <w:t xml:space="preserve">портен комплекс „Хеброс” се посещава от голям брой родители с деца с цел </w:t>
      </w:r>
      <w:r w:rsidR="008236BE" w:rsidRPr="001F697C">
        <w:rPr>
          <w:sz w:val="24"/>
          <w:szCs w:val="24"/>
        </w:rPr>
        <w:t xml:space="preserve">спорт и </w:t>
      </w:r>
      <w:r w:rsidRPr="001F697C">
        <w:rPr>
          <w:sz w:val="24"/>
          <w:szCs w:val="24"/>
        </w:rPr>
        <w:t>отдих в безопасна за тях среда. За тяхно удобство е необходимо да се поставят допълнително скамейки. По този начин ще бъдат привлечени повече деца да посещават комплекса.</w:t>
      </w:r>
    </w:p>
    <w:p w:rsidR="001F697C" w:rsidRPr="008236BE" w:rsidRDefault="001F697C" w:rsidP="0037046C">
      <w:pPr>
        <w:pStyle w:val="a7"/>
        <w:numPr>
          <w:ilvl w:val="0"/>
          <w:numId w:val="9"/>
        </w:numPr>
        <w:spacing w:after="200" w:line="276" w:lineRule="auto"/>
        <w:ind w:left="0" w:firstLine="709"/>
        <w:jc w:val="both"/>
        <w:rPr>
          <w:sz w:val="24"/>
          <w:szCs w:val="24"/>
        </w:rPr>
      </w:pPr>
      <w:r w:rsidRPr="001F697C">
        <w:rPr>
          <w:sz w:val="24"/>
          <w:szCs w:val="24"/>
        </w:rPr>
        <w:t>Да се ремонтира и поддържа в работещо състояние чешмата.</w:t>
      </w:r>
    </w:p>
    <w:p w:rsidR="00B158AE" w:rsidRPr="008236BE" w:rsidRDefault="008236BE" w:rsidP="008236BE">
      <w:pPr>
        <w:pStyle w:val="a7"/>
        <w:numPr>
          <w:ilvl w:val="0"/>
          <w:numId w:val="9"/>
        </w:numPr>
        <w:spacing w:after="200" w:line="276" w:lineRule="auto"/>
        <w:ind w:left="0" w:firstLine="709"/>
        <w:jc w:val="both"/>
        <w:rPr>
          <w:sz w:val="24"/>
          <w:szCs w:val="24"/>
        </w:rPr>
      </w:pPr>
      <w:r>
        <w:rPr>
          <w:sz w:val="24"/>
          <w:szCs w:val="24"/>
          <w:lang w:val="bg-BG"/>
        </w:rPr>
        <w:t>Да се установят източници на поливна вода.</w:t>
      </w:r>
    </w:p>
    <w:p w:rsidR="008236BE" w:rsidRPr="008236BE" w:rsidRDefault="008236BE" w:rsidP="008236BE">
      <w:pPr>
        <w:pStyle w:val="a7"/>
        <w:spacing w:after="200" w:line="276" w:lineRule="auto"/>
        <w:ind w:left="709"/>
        <w:jc w:val="both"/>
        <w:rPr>
          <w:sz w:val="24"/>
          <w:szCs w:val="24"/>
        </w:rPr>
      </w:pPr>
    </w:p>
    <w:p w:rsidR="00B158AE" w:rsidRPr="00A5556A" w:rsidRDefault="00B158AE" w:rsidP="0037046C">
      <w:pPr>
        <w:pStyle w:val="a7"/>
        <w:spacing w:after="200" w:line="276" w:lineRule="auto"/>
        <w:ind w:left="0" w:firstLine="709"/>
        <w:jc w:val="both"/>
        <w:rPr>
          <w:b/>
          <w:sz w:val="24"/>
          <w:szCs w:val="24"/>
          <w:lang w:val="bg-BG"/>
        </w:rPr>
      </w:pPr>
      <w:r w:rsidRPr="00A5556A">
        <w:rPr>
          <w:b/>
          <w:sz w:val="24"/>
          <w:szCs w:val="24"/>
          <w:lang w:val="bg-BG"/>
        </w:rPr>
        <w:t>Средносрочн</w:t>
      </w:r>
      <w:r w:rsidR="008236BE">
        <w:rPr>
          <w:b/>
          <w:sz w:val="24"/>
          <w:szCs w:val="24"/>
          <w:lang w:val="bg-BG"/>
        </w:rPr>
        <w:t>и цели</w:t>
      </w:r>
      <w:r w:rsidRPr="00A5556A">
        <w:rPr>
          <w:b/>
          <w:sz w:val="24"/>
          <w:szCs w:val="24"/>
          <w:lang w:val="bg-BG"/>
        </w:rPr>
        <w:t>:</w:t>
      </w:r>
    </w:p>
    <w:p w:rsidR="009F6036" w:rsidRPr="001F697C" w:rsidRDefault="009F6036" w:rsidP="008236BE">
      <w:pPr>
        <w:pStyle w:val="a7"/>
        <w:numPr>
          <w:ilvl w:val="0"/>
          <w:numId w:val="16"/>
        </w:numPr>
        <w:spacing w:after="200" w:line="276" w:lineRule="auto"/>
        <w:ind w:left="0" w:firstLine="709"/>
        <w:jc w:val="both"/>
        <w:rPr>
          <w:sz w:val="24"/>
          <w:szCs w:val="24"/>
        </w:rPr>
      </w:pPr>
      <w:r w:rsidRPr="00160B2B">
        <w:rPr>
          <w:b/>
          <w:sz w:val="24"/>
          <w:szCs w:val="24"/>
        </w:rPr>
        <w:t xml:space="preserve">Подобряване на осветлението </w:t>
      </w:r>
      <w:r w:rsidRPr="001F697C">
        <w:rPr>
          <w:sz w:val="24"/>
          <w:szCs w:val="24"/>
        </w:rPr>
        <w:t>– необходимо е да се подобри осветлението на пистата, алеите и площадките</w:t>
      </w:r>
      <w:r w:rsidR="00160B2B">
        <w:rPr>
          <w:sz w:val="24"/>
          <w:szCs w:val="24"/>
        </w:rPr>
        <w:t>,</w:t>
      </w:r>
      <w:r w:rsidRPr="001F697C">
        <w:rPr>
          <w:sz w:val="24"/>
          <w:szCs w:val="24"/>
        </w:rPr>
        <w:t xml:space="preserve"> за да може да се използват в тъмната част от денонощието. Това е особено необходимо през летния сезон</w:t>
      </w:r>
      <w:r w:rsidR="00160B2B">
        <w:rPr>
          <w:sz w:val="24"/>
          <w:szCs w:val="24"/>
        </w:rPr>
        <w:t>,</w:t>
      </w:r>
      <w:r w:rsidRPr="001F697C">
        <w:rPr>
          <w:sz w:val="24"/>
          <w:szCs w:val="24"/>
        </w:rPr>
        <w:t xml:space="preserve"> когато температурите през деня затрудняват тренировките на открито.</w:t>
      </w:r>
    </w:p>
    <w:p w:rsidR="00B158AE" w:rsidRPr="001F697C" w:rsidRDefault="00160B2B" w:rsidP="008236BE">
      <w:pPr>
        <w:pStyle w:val="a7"/>
        <w:numPr>
          <w:ilvl w:val="0"/>
          <w:numId w:val="16"/>
        </w:numPr>
        <w:spacing w:after="200" w:line="276" w:lineRule="auto"/>
        <w:ind w:left="0" w:firstLine="709"/>
        <w:jc w:val="both"/>
        <w:rPr>
          <w:sz w:val="24"/>
          <w:szCs w:val="24"/>
        </w:rPr>
      </w:pPr>
      <w:r>
        <w:rPr>
          <w:b/>
          <w:sz w:val="24"/>
          <w:szCs w:val="24"/>
          <w:lang w:val="bg-BG"/>
        </w:rPr>
        <w:t xml:space="preserve">Съществува необходимост от разширяване и модернизиране на </w:t>
      </w:r>
      <w:r w:rsidR="00B158AE" w:rsidRPr="00160B2B">
        <w:rPr>
          <w:b/>
          <w:sz w:val="24"/>
          <w:szCs w:val="24"/>
        </w:rPr>
        <w:t>открита</w:t>
      </w:r>
      <w:r w:rsidR="00B704AE">
        <w:rPr>
          <w:b/>
          <w:sz w:val="24"/>
          <w:szCs w:val="24"/>
          <w:lang w:val="bg-BG"/>
        </w:rPr>
        <w:t>та</w:t>
      </w:r>
      <w:r w:rsidR="00B158AE" w:rsidRPr="00160B2B">
        <w:rPr>
          <w:b/>
          <w:sz w:val="24"/>
          <w:szCs w:val="24"/>
        </w:rPr>
        <w:t xml:space="preserve"> </w:t>
      </w:r>
      <w:r w:rsidR="00B704AE">
        <w:rPr>
          <w:b/>
          <w:sz w:val="24"/>
          <w:szCs w:val="24"/>
          <w:lang w:val="bg-BG"/>
        </w:rPr>
        <w:t>спортна</w:t>
      </w:r>
      <w:r w:rsidR="00B158AE" w:rsidRPr="00160B2B">
        <w:rPr>
          <w:b/>
          <w:sz w:val="24"/>
          <w:szCs w:val="24"/>
        </w:rPr>
        <w:t xml:space="preserve"> площадка</w:t>
      </w:r>
      <w:r w:rsidR="00B158AE" w:rsidRPr="001F697C">
        <w:rPr>
          <w:sz w:val="24"/>
          <w:szCs w:val="24"/>
        </w:rPr>
        <w:t xml:space="preserve"> – </w:t>
      </w:r>
      <w:r w:rsidR="00B158AE">
        <w:rPr>
          <w:sz w:val="24"/>
          <w:szCs w:val="24"/>
          <w:lang w:val="bg-BG"/>
        </w:rPr>
        <w:t>в</w:t>
      </w:r>
      <w:r w:rsidR="00B158AE" w:rsidRPr="001F697C">
        <w:rPr>
          <w:sz w:val="24"/>
          <w:szCs w:val="24"/>
        </w:rPr>
        <w:t>се по-популярни са фитнес заниманията и е необходимо да се изгради площадка на която да има възможност за тренировки на открито.</w:t>
      </w:r>
    </w:p>
    <w:p w:rsidR="00B158AE" w:rsidRPr="006631B5" w:rsidRDefault="006B7C25" w:rsidP="008236BE">
      <w:pPr>
        <w:pStyle w:val="a7"/>
        <w:numPr>
          <w:ilvl w:val="0"/>
          <w:numId w:val="16"/>
        </w:numPr>
        <w:spacing w:after="200" w:line="276" w:lineRule="auto"/>
        <w:ind w:left="0" w:firstLine="709"/>
        <w:jc w:val="both"/>
        <w:rPr>
          <w:sz w:val="24"/>
          <w:szCs w:val="24"/>
        </w:rPr>
      </w:pPr>
      <w:r>
        <w:rPr>
          <w:sz w:val="24"/>
          <w:szCs w:val="24"/>
          <w:lang w:val="bg-BG"/>
        </w:rPr>
        <w:t>Създаван</w:t>
      </w:r>
      <w:r w:rsidR="00B704AE">
        <w:rPr>
          <w:sz w:val="24"/>
          <w:szCs w:val="24"/>
          <w:lang w:val="bg-BG"/>
        </w:rPr>
        <w:t>ето на спортна</w:t>
      </w:r>
      <w:r w:rsidR="00B158AE" w:rsidRPr="001F697C">
        <w:rPr>
          <w:sz w:val="24"/>
          <w:szCs w:val="24"/>
        </w:rPr>
        <w:t xml:space="preserve"> площадка</w:t>
      </w:r>
      <w:r w:rsidR="00B704AE">
        <w:rPr>
          <w:sz w:val="24"/>
          <w:szCs w:val="24"/>
          <w:lang w:val="bg-BG"/>
        </w:rPr>
        <w:t xml:space="preserve"> за деца</w:t>
      </w:r>
      <w:r w:rsidR="00B158AE" w:rsidRPr="001F697C">
        <w:rPr>
          <w:sz w:val="24"/>
          <w:szCs w:val="24"/>
        </w:rPr>
        <w:t xml:space="preserve"> </w:t>
      </w:r>
      <w:r w:rsidR="00B704AE">
        <w:rPr>
          <w:sz w:val="24"/>
          <w:szCs w:val="24"/>
          <w:lang w:val="bg-BG"/>
        </w:rPr>
        <w:t>ще</w:t>
      </w:r>
      <w:r w:rsidR="00B704AE">
        <w:rPr>
          <w:sz w:val="24"/>
          <w:szCs w:val="24"/>
        </w:rPr>
        <w:t xml:space="preserve"> изг</w:t>
      </w:r>
      <w:r w:rsidR="00B704AE">
        <w:rPr>
          <w:sz w:val="24"/>
          <w:szCs w:val="24"/>
          <w:lang w:val="bg-BG"/>
        </w:rPr>
        <w:t>р</w:t>
      </w:r>
      <w:r>
        <w:rPr>
          <w:sz w:val="24"/>
          <w:szCs w:val="24"/>
        </w:rPr>
        <w:t>а</w:t>
      </w:r>
      <w:r w:rsidR="00B158AE" w:rsidRPr="001F697C">
        <w:rPr>
          <w:sz w:val="24"/>
          <w:szCs w:val="24"/>
        </w:rPr>
        <w:t>д</w:t>
      </w:r>
      <w:r w:rsidR="00B704AE">
        <w:rPr>
          <w:sz w:val="24"/>
          <w:szCs w:val="24"/>
          <w:lang w:val="bg-BG"/>
        </w:rPr>
        <w:t>и</w:t>
      </w:r>
      <w:r w:rsidR="00B704AE">
        <w:rPr>
          <w:sz w:val="24"/>
          <w:szCs w:val="24"/>
        </w:rPr>
        <w:t xml:space="preserve"> у </w:t>
      </w:r>
      <w:r w:rsidR="00B704AE">
        <w:rPr>
          <w:sz w:val="24"/>
          <w:szCs w:val="24"/>
          <w:lang w:val="bg-BG"/>
        </w:rPr>
        <w:t>тях спортни</w:t>
      </w:r>
      <w:r w:rsidR="00B704AE">
        <w:rPr>
          <w:sz w:val="24"/>
          <w:szCs w:val="24"/>
        </w:rPr>
        <w:t xml:space="preserve"> навици </w:t>
      </w:r>
      <w:r w:rsidR="00B704AE">
        <w:rPr>
          <w:sz w:val="24"/>
          <w:szCs w:val="24"/>
          <w:lang w:val="bg-BG"/>
        </w:rPr>
        <w:t xml:space="preserve">и стремеж към спорта в </w:t>
      </w:r>
      <w:r w:rsidR="00B704AE">
        <w:rPr>
          <w:sz w:val="24"/>
          <w:szCs w:val="24"/>
        </w:rPr>
        <w:t>най-ранна възраст</w:t>
      </w:r>
      <w:r w:rsidR="00B158AE" w:rsidRPr="001F697C">
        <w:rPr>
          <w:sz w:val="24"/>
          <w:szCs w:val="24"/>
        </w:rPr>
        <w:t>. Наличието на детска площадка ще привлече освен деца, а също така и техните родители в района на комплекса и ще създаде у тях съпричастност към спортния живот в града.</w:t>
      </w:r>
    </w:p>
    <w:p w:rsidR="00B158AE" w:rsidRPr="002B14E0" w:rsidRDefault="00B704AE" w:rsidP="008236BE">
      <w:pPr>
        <w:pStyle w:val="a7"/>
        <w:numPr>
          <w:ilvl w:val="0"/>
          <w:numId w:val="16"/>
        </w:numPr>
        <w:spacing w:after="200" w:line="276" w:lineRule="auto"/>
        <w:ind w:left="0" w:firstLine="709"/>
        <w:jc w:val="both"/>
        <w:rPr>
          <w:sz w:val="24"/>
          <w:szCs w:val="24"/>
        </w:rPr>
      </w:pPr>
      <w:r>
        <w:rPr>
          <w:sz w:val="24"/>
          <w:szCs w:val="24"/>
          <w:lang w:val="bg-BG"/>
        </w:rPr>
        <w:t>Необходимо е да</w:t>
      </w:r>
      <w:r w:rsidR="00B158AE">
        <w:rPr>
          <w:sz w:val="24"/>
          <w:szCs w:val="24"/>
          <w:lang w:val="bg-BG"/>
        </w:rPr>
        <w:t xml:space="preserve"> изгради трайна сграда предназначена за тоалетн</w:t>
      </w:r>
      <w:r>
        <w:rPr>
          <w:sz w:val="24"/>
          <w:szCs w:val="24"/>
          <w:lang w:val="bg-BG"/>
        </w:rPr>
        <w:t>и и хигиенно битови нужди на спортуващите, която да</w:t>
      </w:r>
      <w:r w:rsidR="00B158AE">
        <w:rPr>
          <w:sz w:val="24"/>
          <w:szCs w:val="24"/>
          <w:lang w:val="bg-BG"/>
        </w:rPr>
        <w:t xml:space="preserve"> отговаря на съвременните стандарти </w:t>
      </w:r>
      <w:r>
        <w:rPr>
          <w:sz w:val="24"/>
          <w:szCs w:val="24"/>
          <w:lang w:val="bg-BG"/>
        </w:rPr>
        <w:t xml:space="preserve">и изискванията на </w:t>
      </w:r>
      <w:r w:rsidR="00B158AE">
        <w:rPr>
          <w:sz w:val="24"/>
          <w:szCs w:val="24"/>
          <w:lang w:val="bg-BG"/>
        </w:rPr>
        <w:t>гражданите.</w:t>
      </w:r>
    </w:p>
    <w:p w:rsidR="00B158AE" w:rsidRPr="00DE07DF" w:rsidRDefault="00DE07DF" w:rsidP="00DE07DF">
      <w:pPr>
        <w:pStyle w:val="a7"/>
        <w:numPr>
          <w:ilvl w:val="0"/>
          <w:numId w:val="16"/>
        </w:numPr>
        <w:ind w:left="0" w:firstLine="709"/>
        <w:jc w:val="both"/>
        <w:rPr>
          <w:sz w:val="24"/>
          <w:szCs w:val="24"/>
        </w:rPr>
      </w:pPr>
      <w:r>
        <w:rPr>
          <w:sz w:val="24"/>
          <w:szCs w:val="24"/>
          <w:lang w:val="bg-BG"/>
        </w:rPr>
        <w:t>Спешно трябва да се започне установяването и</w:t>
      </w:r>
      <w:r w:rsidR="00B158AE">
        <w:rPr>
          <w:sz w:val="24"/>
          <w:szCs w:val="24"/>
          <w:lang w:val="bg-BG"/>
        </w:rPr>
        <w:t xml:space="preserve"> изгра</w:t>
      </w:r>
      <w:r>
        <w:rPr>
          <w:sz w:val="24"/>
          <w:szCs w:val="24"/>
          <w:lang w:val="bg-BG"/>
        </w:rPr>
        <w:t>ждането на източници на вода за поливане и създадат</w:t>
      </w:r>
      <w:r w:rsidR="00B158AE">
        <w:rPr>
          <w:sz w:val="24"/>
          <w:szCs w:val="24"/>
          <w:lang w:val="bg-BG"/>
        </w:rPr>
        <w:t xml:space="preserve"> по-модерни напоителни системи на стадионите за футбол.</w:t>
      </w:r>
    </w:p>
    <w:p w:rsidR="00DE07DF" w:rsidRPr="008236BE" w:rsidRDefault="00DE07DF" w:rsidP="00DE07DF">
      <w:pPr>
        <w:pStyle w:val="a7"/>
        <w:ind w:left="709"/>
        <w:jc w:val="both"/>
        <w:rPr>
          <w:sz w:val="24"/>
          <w:szCs w:val="24"/>
        </w:rPr>
      </w:pPr>
    </w:p>
    <w:p w:rsidR="00B158AE" w:rsidRPr="008236BE" w:rsidRDefault="00B158AE" w:rsidP="006B7C25">
      <w:pPr>
        <w:pStyle w:val="a7"/>
        <w:spacing w:after="200" w:line="276" w:lineRule="auto"/>
        <w:ind w:left="0" w:firstLine="709"/>
        <w:jc w:val="both"/>
        <w:rPr>
          <w:b/>
          <w:sz w:val="24"/>
          <w:szCs w:val="24"/>
          <w:lang w:val="bg-BG"/>
        </w:rPr>
      </w:pPr>
      <w:r w:rsidRPr="008236BE">
        <w:rPr>
          <w:b/>
          <w:sz w:val="24"/>
          <w:szCs w:val="24"/>
          <w:lang w:val="bg-BG"/>
        </w:rPr>
        <w:t>Дългосрочн</w:t>
      </w:r>
      <w:r w:rsidR="008236BE">
        <w:rPr>
          <w:b/>
          <w:sz w:val="24"/>
          <w:szCs w:val="24"/>
          <w:lang w:val="bg-BG"/>
        </w:rPr>
        <w:t>и цели</w:t>
      </w:r>
      <w:r w:rsidRPr="008236BE">
        <w:rPr>
          <w:b/>
          <w:sz w:val="24"/>
          <w:szCs w:val="24"/>
          <w:lang w:val="bg-BG"/>
        </w:rPr>
        <w:t>:</w:t>
      </w:r>
    </w:p>
    <w:p w:rsidR="00B158AE" w:rsidRPr="001F697C" w:rsidRDefault="00B158AE" w:rsidP="006B7C25">
      <w:pPr>
        <w:pStyle w:val="a7"/>
        <w:numPr>
          <w:ilvl w:val="0"/>
          <w:numId w:val="17"/>
        </w:numPr>
        <w:spacing w:after="200" w:line="276" w:lineRule="auto"/>
        <w:ind w:left="0" w:firstLine="709"/>
        <w:jc w:val="both"/>
        <w:rPr>
          <w:sz w:val="24"/>
          <w:szCs w:val="24"/>
        </w:rPr>
      </w:pPr>
      <w:r>
        <w:rPr>
          <w:sz w:val="24"/>
          <w:szCs w:val="24"/>
          <w:lang w:val="bg-BG"/>
        </w:rPr>
        <w:t>Изграждане на з</w:t>
      </w:r>
      <w:r w:rsidRPr="001F697C">
        <w:rPr>
          <w:sz w:val="24"/>
          <w:szCs w:val="24"/>
        </w:rPr>
        <w:t xml:space="preserve">ала за </w:t>
      </w:r>
      <w:r w:rsidR="00DE07DF">
        <w:rPr>
          <w:sz w:val="24"/>
          <w:szCs w:val="24"/>
          <w:lang w:val="bg-BG"/>
        </w:rPr>
        <w:t xml:space="preserve">тренировни на спортистите занимаващи </w:t>
      </w:r>
      <w:r w:rsidRPr="001F697C">
        <w:rPr>
          <w:sz w:val="24"/>
          <w:szCs w:val="24"/>
        </w:rPr>
        <w:t>бойно приложни спортове</w:t>
      </w:r>
      <w:r w:rsidR="00DE07DF">
        <w:rPr>
          <w:sz w:val="24"/>
          <w:szCs w:val="24"/>
          <w:lang w:val="bg-BG"/>
        </w:rPr>
        <w:t xml:space="preserve">. В </w:t>
      </w:r>
      <w:r w:rsidRPr="001F697C">
        <w:rPr>
          <w:sz w:val="24"/>
          <w:szCs w:val="24"/>
        </w:rPr>
        <w:t>гр.Харманли има регистрирани спортен клуб по източни бойни изкуства „Будо” и спортен клуб по борба „Хеброс”. Тренировките си провеждат в приспособени помещения. Необходимостта от изграждане на такава зала се обуславя от все по-нарастващия интерес на децата и младежите към този вид спортове и създаване на условия за организиране и провеждане на състезания в нашия град.</w:t>
      </w:r>
    </w:p>
    <w:p w:rsidR="00B158AE" w:rsidRPr="00B41A1F" w:rsidRDefault="00DE07DF" w:rsidP="006B7C25">
      <w:pPr>
        <w:pStyle w:val="a7"/>
        <w:numPr>
          <w:ilvl w:val="0"/>
          <w:numId w:val="17"/>
        </w:numPr>
        <w:spacing w:after="200" w:line="276" w:lineRule="auto"/>
        <w:ind w:left="0" w:firstLine="709"/>
        <w:jc w:val="both"/>
        <w:rPr>
          <w:sz w:val="24"/>
          <w:szCs w:val="24"/>
        </w:rPr>
      </w:pPr>
      <w:r>
        <w:rPr>
          <w:sz w:val="24"/>
          <w:szCs w:val="24"/>
          <w:lang w:val="bg-BG"/>
        </w:rPr>
        <w:t>Съществуващия терен</w:t>
      </w:r>
      <w:r w:rsidR="00B158AE" w:rsidRPr="001F697C">
        <w:rPr>
          <w:sz w:val="24"/>
          <w:szCs w:val="24"/>
        </w:rPr>
        <w:t xml:space="preserve"> за хокей на трева</w:t>
      </w:r>
      <w:r>
        <w:rPr>
          <w:sz w:val="24"/>
          <w:szCs w:val="24"/>
          <w:lang w:val="bg-BG"/>
        </w:rPr>
        <w:t>,</w:t>
      </w:r>
      <w:r w:rsidR="00B158AE" w:rsidRPr="001F697C">
        <w:rPr>
          <w:sz w:val="24"/>
          <w:szCs w:val="24"/>
        </w:rPr>
        <w:t xml:space="preserve"> да се </w:t>
      </w:r>
      <w:r>
        <w:rPr>
          <w:sz w:val="24"/>
          <w:szCs w:val="24"/>
          <w:lang w:val="bg-BG"/>
        </w:rPr>
        <w:t>проектира и преработи</w:t>
      </w:r>
      <w:r w:rsidR="00B158AE" w:rsidRPr="001F697C">
        <w:rPr>
          <w:sz w:val="24"/>
          <w:szCs w:val="24"/>
        </w:rPr>
        <w:t xml:space="preserve"> с изкуствена трева</w:t>
      </w:r>
      <w:r>
        <w:rPr>
          <w:sz w:val="24"/>
          <w:szCs w:val="24"/>
          <w:lang w:val="bg-BG"/>
        </w:rPr>
        <w:t>, където двата отбора на Харманли, ще могат да подобрят</w:t>
      </w:r>
      <w:r w:rsidR="00B158AE" w:rsidRPr="001F697C">
        <w:rPr>
          <w:sz w:val="24"/>
          <w:szCs w:val="24"/>
        </w:rPr>
        <w:t xml:space="preserve"> множество</w:t>
      </w:r>
      <w:r>
        <w:rPr>
          <w:sz w:val="24"/>
          <w:szCs w:val="24"/>
          <w:lang w:val="bg-BG"/>
        </w:rPr>
        <w:t>то си</w:t>
      </w:r>
      <w:r w:rsidR="00B158AE" w:rsidRPr="001F697C">
        <w:rPr>
          <w:sz w:val="24"/>
          <w:szCs w:val="24"/>
        </w:rPr>
        <w:t xml:space="preserve">  спортни постижения и </w:t>
      </w:r>
      <w:r>
        <w:rPr>
          <w:sz w:val="24"/>
          <w:szCs w:val="24"/>
          <w:lang w:val="bg-BG"/>
        </w:rPr>
        <w:t>тук ще могат да се</w:t>
      </w:r>
      <w:r w:rsidR="00B158AE" w:rsidRPr="001F697C">
        <w:rPr>
          <w:sz w:val="24"/>
          <w:szCs w:val="24"/>
        </w:rPr>
        <w:t xml:space="preserve"> организира</w:t>
      </w:r>
      <w:r>
        <w:rPr>
          <w:sz w:val="24"/>
          <w:szCs w:val="24"/>
          <w:lang w:val="bg-BG"/>
        </w:rPr>
        <w:t>т</w:t>
      </w:r>
      <w:r w:rsidR="00B158AE" w:rsidRPr="001F697C">
        <w:rPr>
          <w:sz w:val="24"/>
          <w:szCs w:val="24"/>
        </w:rPr>
        <w:t xml:space="preserve"> състезания</w:t>
      </w:r>
      <w:r>
        <w:rPr>
          <w:sz w:val="24"/>
          <w:szCs w:val="24"/>
          <w:lang w:val="bg-BG"/>
        </w:rPr>
        <w:t xml:space="preserve"> с участници от други населени места, което ще доведе до развитието на хотелиерството и търговията в района</w:t>
      </w:r>
      <w:r w:rsidR="00B158AE" w:rsidRPr="001F697C">
        <w:rPr>
          <w:sz w:val="24"/>
          <w:szCs w:val="24"/>
        </w:rPr>
        <w:t xml:space="preserve">. </w:t>
      </w:r>
      <w:r w:rsidR="00B158AE" w:rsidRPr="00B41A1F">
        <w:rPr>
          <w:sz w:val="24"/>
          <w:szCs w:val="24"/>
        </w:rPr>
        <w:t xml:space="preserve">За да продължават да </w:t>
      </w:r>
      <w:r w:rsidRPr="00B41A1F">
        <w:rPr>
          <w:sz w:val="24"/>
          <w:szCs w:val="24"/>
          <w:lang w:val="bg-BG"/>
        </w:rPr>
        <w:t>постигат</w:t>
      </w:r>
      <w:r w:rsidR="00B158AE" w:rsidRPr="00B41A1F">
        <w:rPr>
          <w:sz w:val="24"/>
          <w:szCs w:val="24"/>
        </w:rPr>
        <w:t xml:space="preserve"> най-добрата си форма</w:t>
      </w:r>
      <w:r w:rsidRPr="00B41A1F">
        <w:rPr>
          <w:sz w:val="24"/>
          <w:szCs w:val="24"/>
          <w:lang w:val="bg-BG"/>
        </w:rPr>
        <w:t>,</w:t>
      </w:r>
      <w:r w:rsidR="00B158AE" w:rsidRPr="00B41A1F">
        <w:rPr>
          <w:sz w:val="24"/>
          <w:szCs w:val="24"/>
        </w:rPr>
        <w:t xml:space="preserve"> състезателите </w:t>
      </w:r>
      <w:r w:rsidR="00DE0FAF" w:rsidRPr="00B41A1F">
        <w:rPr>
          <w:sz w:val="24"/>
          <w:szCs w:val="24"/>
          <w:lang w:val="bg-BG"/>
        </w:rPr>
        <w:t>по хокей на трева ще могат</w:t>
      </w:r>
      <w:r w:rsidR="00B158AE" w:rsidRPr="00B41A1F">
        <w:rPr>
          <w:sz w:val="24"/>
          <w:szCs w:val="24"/>
        </w:rPr>
        <w:t xml:space="preserve"> </w:t>
      </w:r>
      <w:r w:rsidR="00B158AE" w:rsidRPr="00B41A1F">
        <w:rPr>
          <w:sz w:val="24"/>
          <w:szCs w:val="24"/>
        </w:rPr>
        <w:lastRenderedPageBreak/>
        <w:t xml:space="preserve">да тренират в условия максимално близки до тези на терените на които се провеждат състезания. </w:t>
      </w:r>
    </w:p>
    <w:p w:rsidR="00B158AE" w:rsidRPr="00A67BC6" w:rsidRDefault="00DE0FAF" w:rsidP="008236BE">
      <w:pPr>
        <w:pStyle w:val="a7"/>
        <w:numPr>
          <w:ilvl w:val="0"/>
          <w:numId w:val="17"/>
        </w:numPr>
        <w:spacing w:after="200" w:line="276" w:lineRule="auto"/>
        <w:ind w:left="0" w:firstLine="709"/>
        <w:jc w:val="both"/>
        <w:rPr>
          <w:sz w:val="24"/>
          <w:szCs w:val="24"/>
        </w:rPr>
      </w:pPr>
      <w:r>
        <w:rPr>
          <w:sz w:val="24"/>
          <w:szCs w:val="24"/>
          <w:lang w:val="bg-BG"/>
        </w:rPr>
        <w:t>Осигуряването на</w:t>
      </w:r>
      <w:r w:rsidR="00B158AE">
        <w:rPr>
          <w:sz w:val="24"/>
          <w:szCs w:val="24"/>
          <w:lang w:val="bg-BG"/>
        </w:rPr>
        <w:t xml:space="preserve"> </w:t>
      </w:r>
      <w:r w:rsidR="004576EB">
        <w:rPr>
          <w:sz w:val="24"/>
          <w:szCs w:val="24"/>
          <w:lang w:val="bg-BG"/>
        </w:rPr>
        <w:t xml:space="preserve">оградни </w:t>
      </w:r>
      <w:r>
        <w:rPr>
          <w:sz w:val="24"/>
          <w:szCs w:val="24"/>
          <w:lang w:val="bg-BG"/>
        </w:rPr>
        <w:t>съоръжения</w:t>
      </w:r>
      <w:r w:rsidR="00B158AE">
        <w:rPr>
          <w:sz w:val="24"/>
          <w:szCs w:val="24"/>
          <w:lang w:val="bg-BG"/>
        </w:rPr>
        <w:t xml:space="preserve"> на футболните стадиони с цел да не се допуска нерегламентираното им използване и нарушаване или унищожаване на тревната им покривка.</w:t>
      </w:r>
    </w:p>
    <w:p w:rsidR="00B158AE" w:rsidRPr="00A54CE7" w:rsidRDefault="00B158AE" w:rsidP="0037046C">
      <w:pPr>
        <w:pStyle w:val="a7"/>
        <w:spacing w:after="200" w:line="276" w:lineRule="auto"/>
        <w:ind w:left="0" w:firstLine="709"/>
        <w:jc w:val="both"/>
        <w:rPr>
          <w:sz w:val="24"/>
          <w:szCs w:val="24"/>
        </w:rPr>
      </w:pPr>
    </w:p>
    <w:p w:rsidR="00A54CE7" w:rsidRPr="0037046C" w:rsidRDefault="00A54CE7" w:rsidP="0037046C">
      <w:pPr>
        <w:pStyle w:val="a7"/>
        <w:numPr>
          <w:ilvl w:val="0"/>
          <w:numId w:val="10"/>
        </w:numPr>
        <w:spacing w:after="200" w:line="276" w:lineRule="auto"/>
        <w:ind w:left="0" w:firstLine="709"/>
        <w:jc w:val="both"/>
        <w:rPr>
          <w:b/>
          <w:sz w:val="24"/>
          <w:szCs w:val="24"/>
        </w:rPr>
      </w:pPr>
      <w:r w:rsidRPr="0037046C">
        <w:rPr>
          <w:b/>
          <w:sz w:val="24"/>
          <w:szCs w:val="24"/>
          <w:lang w:val="bg-BG"/>
        </w:rPr>
        <w:t>Бюджет и финансиране</w:t>
      </w:r>
    </w:p>
    <w:p w:rsidR="00A54CE7" w:rsidRPr="00643324" w:rsidRDefault="00A54CE7" w:rsidP="0037046C">
      <w:pPr>
        <w:pStyle w:val="aa"/>
        <w:numPr>
          <w:ilvl w:val="0"/>
          <w:numId w:val="15"/>
        </w:numPr>
        <w:spacing w:before="0" w:beforeAutospacing="0" w:after="0" w:afterAutospacing="0"/>
        <w:ind w:left="0" w:firstLine="709"/>
        <w:rPr>
          <w:color w:val="1D1D1D"/>
        </w:rPr>
      </w:pPr>
      <w:r w:rsidRPr="00643324">
        <w:rPr>
          <w:bCs/>
          <w:color w:val="1B1C1D"/>
          <w:bdr w:val="none" w:sz="0" w:space="0" w:color="auto" w:frame="1"/>
        </w:rPr>
        <w:t>Общински/държавен бюджет:</w:t>
      </w:r>
      <w:r w:rsidRPr="00643324">
        <w:rPr>
          <w:color w:val="1B1C1D"/>
        </w:rPr>
        <w:t> Субсидии, програми за капиталови разходи.</w:t>
      </w:r>
    </w:p>
    <w:p w:rsidR="00A54CE7" w:rsidRPr="00643324" w:rsidRDefault="00A54CE7" w:rsidP="0037046C">
      <w:pPr>
        <w:pStyle w:val="aa"/>
        <w:numPr>
          <w:ilvl w:val="0"/>
          <w:numId w:val="15"/>
        </w:numPr>
        <w:spacing w:before="0" w:beforeAutospacing="0" w:after="0" w:afterAutospacing="0"/>
        <w:ind w:left="0" w:firstLine="709"/>
        <w:rPr>
          <w:color w:val="1D1D1D"/>
        </w:rPr>
      </w:pPr>
      <w:r w:rsidRPr="00643324">
        <w:rPr>
          <w:bCs/>
          <w:color w:val="1B1C1D"/>
          <w:bdr w:val="none" w:sz="0" w:space="0" w:color="auto" w:frame="1"/>
        </w:rPr>
        <w:t>Европейски фондове:</w:t>
      </w:r>
      <w:r w:rsidRPr="00643324">
        <w:rPr>
          <w:color w:val="1B1C1D"/>
        </w:rPr>
        <w:t> Оперативни програми за регионално развитие, спорт, младеж</w:t>
      </w:r>
      <w:r w:rsidR="006B7C25">
        <w:rPr>
          <w:color w:val="1B1C1D"/>
        </w:rPr>
        <w:t>ки дейности</w:t>
      </w:r>
      <w:r w:rsidRPr="00643324">
        <w:rPr>
          <w:color w:val="1B1C1D"/>
        </w:rPr>
        <w:t>.</w:t>
      </w:r>
    </w:p>
    <w:p w:rsidR="00A54CE7" w:rsidRPr="00643324" w:rsidRDefault="00A54CE7" w:rsidP="0037046C">
      <w:pPr>
        <w:pStyle w:val="aa"/>
        <w:numPr>
          <w:ilvl w:val="0"/>
          <w:numId w:val="15"/>
        </w:numPr>
        <w:spacing w:before="0" w:beforeAutospacing="0" w:after="0" w:afterAutospacing="0"/>
        <w:ind w:left="0" w:firstLine="709"/>
        <w:rPr>
          <w:color w:val="1D1D1D"/>
        </w:rPr>
      </w:pPr>
      <w:r w:rsidRPr="00643324">
        <w:rPr>
          <w:bCs/>
          <w:color w:val="1B1C1D"/>
          <w:bdr w:val="none" w:sz="0" w:space="0" w:color="auto" w:frame="1"/>
        </w:rPr>
        <w:t>Собствени приходи:</w:t>
      </w:r>
      <w:r w:rsidRPr="00643324">
        <w:rPr>
          <w:color w:val="1B1C1D"/>
        </w:rPr>
        <w:t> От такси за ползване, наеми, спонсорство.</w:t>
      </w:r>
    </w:p>
    <w:p w:rsidR="00A54CE7" w:rsidRPr="00643324" w:rsidRDefault="00A54CE7" w:rsidP="0037046C">
      <w:pPr>
        <w:pStyle w:val="aa"/>
        <w:numPr>
          <w:ilvl w:val="0"/>
          <w:numId w:val="15"/>
        </w:numPr>
        <w:spacing w:before="0" w:beforeAutospacing="0" w:after="0" w:afterAutospacing="0"/>
        <w:ind w:left="0" w:firstLine="709"/>
        <w:rPr>
          <w:color w:val="1D1D1D"/>
        </w:rPr>
      </w:pPr>
      <w:r w:rsidRPr="00643324">
        <w:rPr>
          <w:bCs/>
          <w:color w:val="1B1C1D"/>
          <w:bdr w:val="none" w:sz="0" w:space="0" w:color="auto" w:frame="1"/>
        </w:rPr>
        <w:t>Дарения и спонсорство:</w:t>
      </w:r>
      <w:r w:rsidRPr="00643324">
        <w:rPr>
          <w:color w:val="1B1C1D"/>
        </w:rPr>
        <w:t> Привличане на частни компании и индивиди.</w:t>
      </w:r>
    </w:p>
    <w:p w:rsidR="00A54CE7" w:rsidRPr="00643324" w:rsidRDefault="00A54CE7" w:rsidP="0037046C">
      <w:pPr>
        <w:pStyle w:val="aa"/>
        <w:numPr>
          <w:ilvl w:val="0"/>
          <w:numId w:val="15"/>
        </w:numPr>
        <w:spacing w:before="0" w:beforeAutospacing="0" w:after="0" w:afterAutospacing="0"/>
        <w:ind w:left="0" w:firstLine="709"/>
        <w:rPr>
          <w:color w:val="1D1D1D"/>
        </w:rPr>
      </w:pPr>
      <w:r w:rsidRPr="00643324">
        <w:rPr>
          <w:bCs/>
          <w:color w:val="1B1C1D"/>
          <w:bdr w:val="none" w:sz="0" w:space="0" w:color="auto" w:frame="1"/>
        </w:rPr>
        <w:t>Банкови кредити:</w:t>
      </w:r>
      <w:r w:rsidRPr="00643324">
        <w:rPr>
          <w:color w:val="1B1C1D"/>
        </w:rPr>
        <w:t> При необходимост за по-големи инвестиции.</w:t>
      </w:r>
    </w:p>
    <w:p w:rsidR="004576EB" w:rsidRDefault="004576EB" w:rsidP="004977DE">
      <w:pPr>
        <w:ind w:left="4248" w:firstLine="572"/>
        <w:jc w:val="both"/>
        <w:rPr>
          <w:b/>
          <w:sz w:val="24"/>
          <w:szCs w:val="24"/>
          <w:lang w:val="bg-BG"/>
        </w:rPr>
      </w:pPr>
    </w:p>
    <w:p w:rsidR="004576EB" w:rsidRDefault="004576EB" w:rsidP="004977DE">
      <w:pPr>
        <w:ind w:left="4248" w:firstLine="572"/>
        <w:jc w:val="both"/>
        <w:rPr>
          <w:b/>
          <w:sz w:val="24"/>
          <w:szCs w:val="24"/>
          <w:lang w:val="bg-BG"/>
        </w:rPr>
      </w:pPr>
    </w:p>
    <w:p w:rsidR="004576EB" w:rsidRDefault="004576EB" w:rsidP="004977DE">
      <w:pPr>
        <w:ind w:left="4248" w:firstLine="572"/>
        <w:jc w:val="both"/>
        <w:rPr>
          <w:b/>
          <w:sz w:val="24"/>
          <w:szCs w:val="24"/>
          <w:lang w:val="bg-BG"/>
        </w:rPr>
      </w:pPr>
    </w:p>
    <w:p w:rsidR="00BC733C" w:rsidRDefault="00892BA0" w:rsidP="004977DE">
      <w:pPr>
        <w:ind w:left="4248" w:firstLine="572"/>
        <w:jc w:val="both"/>
        <w:rPr>
          <w:b/>
          <w:sz w:val="24"/>
          <w:szCs w:val="24"/>
          <w:lang w:val="bg-BG"/>
        </w:rPr>
      </w:pPr>
      <w:r w:rsidRPr="00310526">
        <w:rPr>
          <w:b/>
          <w:sz w:val="24"/>
          <w:szCs w:val="24"/>
          <w:lang w:val="bg-BG"/>
        </w:rPr>
        <w:t>ПРЕДСЕДАТЕЛ</w:t>
      </w:r>
      <w:r w:rsidR="00BC733C">
        <w:rPr>
          <w:b/>
          <w:sz w:val="24"/>
          <w:szCs w:val="24"/>
          <w:lang w:val="bg-BG"/>
        </w:rPr>
        <w:t xml:space="preserve"> </w:t>
      </w:r>
      <w:r w:rsidRPr="00310526">
        <w:rPr>
          <w:b/>
          <w:sz w:val="24"/>
          <w:szCs w:val="24"/>
          <w:lang w:val="bg-BG"/>
        </w:rPr>
        <w:t xml:space="preserve">НА </w:t>
      </w:r>
      <w:r w:rsidR="003D23AF" w:rsidRPr="00310526">
        <w:rPr>
          <w:b/>
          <w:sz w:val="24"/>
          <w:szCs w:val="24"/>
          <w:lang w:val="bg-BG"/>
        </w:rPr>
        <w:t xml:space="preserve">КОМИСИЯ </w:t>
      </w:r>
    </w:p>
    <w:p w:rsidR="00015249" w:rsidRPr="004977DE" w:rsidRDefault="00015249" w:rsidP="004977DE">
      <w:pPr>
        <w:ind w:left="4248" w:firstLine="572"/>
        <w:jc w:val="both"/>
        <w:rPr>
          <w:b/>
          <w:sz w:val="24"/>
          <w:szCs w:val="24"/>
          <w:lang w:val="bg-BG"/>
        </w:rPr>
      </w:pPr>
      <w:r w:rsidRPr="00310526">
        <w:rPr>
          <w:b/>
          <w:sz w:val="24"/>
          <w:szCs w:val="24"/>
          <w:lang w:val="bg-BG"/>
        </w:rPr>
        <w:t xml:space="preserve">СЪГЛАСНО </w:t>
      </w:r>
      <w:r w:rsidR="004977DE">
        <w:rPr>
          <w:b/>
          <w:sz w:val="24"/>
          <w:szCs w:val="24"/>
          <w:lang w:val="bg-BG"/>
        </w:rPr>
        <w:t xml:space="preserve">РЕШЕНИЕ </w:t>
      </w:r>
      <w:r w:rsidRPr="00310526">
        <w:rPr>
          <w:b/>
          <w:sz w:val="24"/>
          <w:szCs w:val="24"/>
        </w:rPr>
        <w:t>№</w:t>
      </w:r>
      <w:r w:rsidR="004977DE">
        <w:rPr>
          <w:b/>
          <w:sz w:val="24"/>
          <w:szCs w:val="24"/>
          <w:lang w:val="bg-BG"/>
        </w:rPr>
        <w:t>295/26.02.2025 г</w:t>
      </w:r>
    </w:p>
    <w:p w:rsidR="0087493F" w:rsidRDefault="00892BA0" w:rsidP="004977DE">
      <w:pPr>
        <w:pBdr>
          <w:bottom w:val="single" w:sz="12" w:space="1" w:color="auto"/>
        </w:pBdr>
        <w:ind w:left="4248" w:firstLine="572"/>
        <w:jc w:val="both"/>
        <w:rPr>
          <w:b/>
          <w:sz w:val="24"/>
          <w:szCs w:val="24"/>
          <w:lang w:val="bg-BG"/>
        </w:rPr>
      </w:pPr>
      <w:r w:rsidRPr="00310526">
        <w:rPr>
          <w:b/>
          <w:sz w:val="24"/>
          <w:szCs w:val="24"/>
          <w:lang w:val="bg-BG"/>
        </w:rPr>
        <w:t>ОБЩИНСКИ СЪВЕТ</w:t>
      </w:r>
      <w:r w:rsidR="00015249" w:rsidRPr="00310526">
        <w:rPr>
          <w:b/>
          <w:sz w:val="24"/>
          <w:szCs w:val="24"/>
          <w:lang w:val="bg-BG"/>
        </w:rPr>
        <w:t xml:space="preserve"> </w:t>
      </w:r>
      <w:r w:rsidRPr="00310526">
        <w:rPr>
          <w:b/>
          <w:sz w:val="24"/>
          <w:szCs w:val="24"/>
          <w:lang w:val="bg-BG"/>
        </w:rPr>
        <w:t>ХАРМАНЛИ:</w:t>
      </w:r>
    </w:p>
    <w:p w:rsidR="006B7C25" w:rsidRDefault="006B7C25" w:rsidP="004977DE">
      <w:pPr>
        <w:pBdr>
          <w:bottom w:val="single" w:sz="12" w:space="1" w:color="auto"/>
        </w:pBdr>
        <w:ind w:left="4248" w:firstLine="572"/>
        <w:jc w:val="both"/>
        <w:rPr>
          <w:b/>
          <w:sz w:val="24"/>
          <w:szCs w:val="24"/>
          <w:lang w:val="bg-BG"/>
        </w:rPr>
      </w:pPr>
    </w:p>
    <w:p w:rsidR="006B7C25" w:rsidRDefault="006B7C25" w:rsidP="004977DE">
      <w:pPr>
        <w:pBdr>
          <w:bottom w:val="single" w:sz="12" w:space="1" w:color="auto"/>
        </w:pBdr>
        <w:ind w:left="4248" w:firstLine="572"/>
        <w:jc w:val="both"/>
        <w:rPr>
          <w:b/>
          <w:sz w:val="24"/>
          <w:szCs w:val="24"/>
          <w:lang w:val="bg-BG"/>
        </w:rPr>
      </w:pPr>
    </w:p>
    <w:p w:rsidR="006B7C25" w:rsidRDefault="006B7C25" w:rsidP="004977DE">
      <w:pPr>
        <w:pBdr>
          <w:bottom w:val="single" w:sz="12" w:space="1" w:color="auto"/>
        </w:pBdr>
        <w:ind w:left="4248" w:firstLine="572"/>
        <w:jc w:val="both"/>
        <w:rPr>
          <w:b/>
          <w:sz w:val="24"/>
          <w:szCs w:val="24"/>
          <w:lang w:val="bg-BG"/>
        </w:rPr>
      </w:pPr>
    </w:p>
    <w:p w:rsidR="006B7C25" w:rsidRDefault="006B7C25" w:rsidP="00436086">
      <w:pPr>
        <w:rPr>
          <w:sz w:val="24"/>
          <w:szCs w:val="24"/>
          <w:lang w:val="bg-BG"/>
        </w:rPr>
      </w:pPr>
      <w:r>
        <w:rPr>
          <w:sz w:val="24"/>
          <w:szCs w:val="24"/>
          <w:lang w:val="bg-BG"/>
        </w:rPr>
        <w:tab/>
      </w:r>
      <w:r>
        <w:rPr>
          <w:sz w:val="24"/>
          <w:szCs w:val="24"/>
          <w:lang w:val="bg-BG"/>
        </w:rPr>
        <w:tab/>
      </w:r>
      <w:r>
        <w:rPr>
          <w:sz w:val="24"/>
          <w:szCs w:val="24"/>
          <w:lang w:val="bg-BG"/>
        </w:rPr>
        <w:tab/>
      </w:r>
      <w:r>
        <w:rPr>
          <w:sz w:val="24"/>
          <w:szCs w:val="24"/>
          <w:lang w:val="bg-BG"/>
        </w:rPr>
        <w:tab/>
      </w:r>
      <w:r>
        <w:rPr>
          <w:sz w:val="24"/>
          <w:szCs w:val="24"/>
          <w:lang w:val="bg-BG"/>
        </w:rPr>
        <w:tab/>
      </w:r>
      <w:r>
        <w:rPr>
          <w:sz w:val="24"/>
          <w:szCs w:val="24"/>
          <w:lang w:val="bg-BG"/>
        </w:rPr>
        <w:tab/>
      </w:r>
      <w:r>
        <w:rPr>
          <w:sz w:val="24"/>
          <w:szCs w:val="24"/>
          <w:lang w:val="bg-BG"/>
        </w:rPr>
        <w:tab/>
      </w:r>
      <w:r>
        <w:rPr>
          <w:sz w:val="24"/>
          <w:szCs w:val="24"/>
          <w:lang w:val="bg-BG"/>
        </w:rPr>
        <w:tab/>
      </w:r>
    </w:p>
    <w:p w:rsidR="00436086" w:rsidRPr="006B7C25" w:rsidRDefault="006B7C25" w:rsidP="006B7C25">
      <w:pPr>
        <w:ind w:left="5664"/>
        <w:rPr>
          <w:b/>
          <w:sz w:val="24"/>
          <w:szCs w:val="24"/>
          <w:lang w:val="bg-BG"/>
        </w:rPr>
      </w:pPr>
      <w:bookmarkStart w:id="0" w:name="_GoBack"/>
      <w:r w:rsidRPr="006B7C25">
        <w:rPr>
          <w:b/>
          <w:sz w:val="24"/>
          <w:szCs w:val="24"/>
          <w:lang w:val="bg-BG"/>
        </w:rPr>
        <w:t>ДИМИТЪР ДИМИТРОВ</w:t>
      </w:r>
      <w:bookmarkEnd w:id="0"/>
    </w:p>
    <w:sectPr w:rsidR="00436086" w:rsidRPr="006B7C25" w:rsidSect="00310526">
      <w:headerReference w:type="default" r:id="rId8"/>
      <w:footerReference w:type="default" r:id="rId9"/>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4DA" w:rsidRDefault="00B864DA" w:rsidP="00892BA0">
      <w:r>
        <w:separator/>
      </w:r>
    </w:p>
  </w:endnote>
  <w:endnote w:type="continuationSeparator" w:id="0">
    <w:p w:rsidR="00B864DA" w:rsidRDefault="00B864DA" w:rsidP="0089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0349"/>
      <w:docPartObj>
        <w:docPartGallery w:val="Page Numbers (Bottom of Page)"/>
        <w:docPartUnique/>
      </w:docPartObj>
    </w:sdtPr>
    <w:sdtEndPr/>
    <w:sdtContent>
      <w:p w:rsidR="00B335E6" w:rsidRDefault="00143401">
        <w:pPr>
          <w:pStyle w:val="a5"/>
          <w:jc w:val="center"/>
        </w:pPr>
        <w:r>
          <w:fldChar w:fldCharType="begin"/>
        </w:r>
        <w:r w:rsidR="00781F65">
          <w:instrText>PAGE   \* MERGEFORMAT</w:instrText>
        </w:r>
        <w:r>
          <w:fldChar w:fldCharType="separate"/>
        </w:r>
        <w:r w:rsidR="0001347C">
          <w:rPr>
            <w:noProof/>
          </w:rPr>
          <w:t>2</w:t>
        </w:r>
        <w:r>
          <w:rPr>
            <w:noProof/>
          </w:rPr>
          <w:fldChar w:fldCharType="end"/>
        </w:r>
      </w:p>
    </w:sdtContent>
  </w:sdt>
  <w:p w:rsidR="00B335E6" w:rsidRDefault="00B335E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4DA" w:rsidRDefault="00B864DA" w:rsidP="00892BA0">
      <w:r>
        <w:separator/>
      </w:r>
    </w:p>
  </w:footnote>
  <w:footnote w:type="continuationSeparator" w:id="0">
    <w:p w:rsidR="00B864DA" w:rsidRDefault="00B864DA" w:rsidP="00892B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86" w:type="dxa"/>
      <w:tblInd w:w="-318" w:type="dxa"/>
      <w:tblLayout w:type="fixed"/>
      <w:tblLook w:val="04A0" w:firstRow="1" w:lastRow="0" w:firstColumn="1" w:lastColumn="0" w:noHBand="0" w:noVBand="1"/>
    </w:tblPr>
    <w:tblGrid>
      <w:gridCol w:w="1419"/>
      <w:gridCol w:w="9267"/>
    </w:tblGrid>
    <w:tr w:rsidR="00B335E6" w:rsidRPr="00892BA0" w:rsidTr="00436086">
      <w:tc>
        <w:tcPr>
          <w:tcW w:w="1419" w:type="dxa"/>
        </w:tcPr>
        <w:p w:rsidR="00B335E6" w:rsidRPr="00892BA0" w:rsidRDefault="00B335E6" w:rsidP="00892BA0">
          <w:pPr>
            <w:ind w:left="180" w:hanging="180"/>
            <w:rPr>
              <w:b/>
              <w:sz w:val="36"/>
            </w:rPr>
          </w:pPr>
          <w:r w:rsidRPr="00892BA0">
            <w:rPr>
              <w:b/>
              <w:noProof/>
              <w:sz w:val="36"/>
              <w:lang w:val="bg-BG"/>
            </w:rPr>
            <w:drawing>
              <wp:inline distT="0" distB="0" distL="0" distR="0">
                <wp:extent cx="639552" cy="778361"/>
                <wp:effectExtent l="0" t="0" r="0" b="0"/>
                <wp:docPr id="1" name="Картина 1" descr="лого харман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харманл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357" cy="784209"/>
                        </a:xfrm>
                        <a:prstGeom prst="rect">
                          <a:avLst/>
                        </a:prstGeom>
                        <a:noFill/>
                        <a:ln>
                          <a:noFill/>
                        </a:ln>
                      </pic:spPr>
                    </pic:pic>
                  </a:graphicData>
                </a:graphic>
              </wp:inline>
            </w:drawing>
          </w:r>
        </w:p>
      </w:tc>
      <w:tc>
        <w:tcPr>
          <w:tcW w:w="9267" w:type="dxa"/>
        </w:tcPr>
        <w:p w:rsidR="00B335E6" w:rsidRPr="00892BA0" w:rsidRDefault="00B335E6" w:rsidP="00892BA0">
          <w:pPr>
            <w:ind w:hanging="1668"/>
            <w:jc w:val="center"/>
            <w:rPr>
              <w:szCs w:val="28"/>
            </w:rPr>
          </w:pPr>
          <w:r w:rsidRPr="00892BA0">
            <w:rPr>
              <w:rFonts w:ascii="Book Antiqua" w:hAnsi="Book Antiqua"/>
              <w:color w:val="365F91"/>
              <w:sz w:val="44"/>
              <w:szCs w:val="44"/>
            </w:rPr>
            <w:t xml:space="preserve"> </w:t>
          </w:r>
          <w:r w:rsidRPr="00892BA0">
            <w:rPr>
              <w:rFonts w:ascii="Book Antiqua" w:hAnsi="Book Antiqua"/>
              <w:b/>
              <w:color w:val="365F91"/>
              <w:sz w:val="36"/>
              <w:szCs w:val="36"/>
              <w:u w:val="single"/>
            </w:rPr>
            <w:t>ОБЩИНСКИ СЪВЕТ ХАРМАНЛИ</w:t>
          </w:r>
        </w:p>
        <w:p w:rsidR="00B335E6" w:rsidRPr="00892BA0" w:rsidRDefault="00B335E6" w:rsidP="00892BA0">
          <w:pPr>
            <w:ind w:hanging="1668"/>
            <w:jc w:val="center"/>
            <w:rPr>
              <w:rFonts w:ascii="Baskerville Old Face" w:hAnsi="Baskerville Old Face"/>
              <w:b/>
              <w:color w:val="365F91"/>
              <w:sz w:val="36"/>
              <w:szCs w:val="36"/>
              <w:u w:val="single"/>
            </w:rPr>
          </w:pPr>
          <w:r w:rsidRPr="00892BA0">
            <w:t>6450 гр.Харманли, пл.”Възраждане” № 1; www:harmanlicouncil.com</w:t>
          </w:r>
        </w:p>
        <w:p w:rsidR="00B335E6" w:rsidRPr="00892BA0" w:rsidRDefault="00B335E6" w:rsidP="00892BA0">
          <w:pPr>
            <w:ind w:left="-1526"/>
            <w:jc w:val="center"/>
          </w:pPr>
          <w:r w:rsidRPr="00892BA0">
            <w:t xml:space="preserve">Председател ОбС Тел.: +359887818081; тел. + 359 373 84132 </w:t>
          </w:r>
        </w:p>
        <w:p w:rsidR="00B335E6" w:rsidRPr="00892BA0" w:rsidRDefault="00B335E6" w:rsidP="00892BA0">
          <w:pPr>
            <w:ind w:left="-1526"/>
            <w:jc w:val="center"/>
            <w:rPr>
              <w:b/>
              <w:sz w:val="36"/>
            </w:rPr>
          </w:pPr>
          <w:r w:rsidRPr="00892BA0">
            <w:t xml:space="preserve">e-mal: obs@harmanli.bg; a.cankov@harmanli.bg   </w:t>
          </w:r>
        </w:p>
      </w:tc>
    </w:tr>
  </w:tbl>
  <w:p w:rsidR="00B335E6" w:rsidRDefault="00B335E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6F7"/>
    <w:multiLevelType w:val="hybridMultilevel"/>
    <w:tmpl w:val="5A9A5160"/>
    <w:lvl w:ilvl="0" w:tplc="2CFC4FD4">
      <w:start w:val="1"/>
      <w:numFmt w:val="bullet"/>
      <w:lvlText w:val=""/>
      <w:lvlJc w:val="left"/>
      <w:pPr>
        <w:ind w:left="1571"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94378D5"/>
    <w:multiLevelType w:val="hybridMultilevel"/>
    <w:tmpl w:val="9E500724"/>
    <w:lvl w:ilvl="0" w:tplc="8FB228EE">
      <w:numFmt w:val="bullet"/>
      <w:lvlText w:val="-"/>
      <w:lvlJc w:val="left"/>
      <w:pPr>
        <w:ind w:left="1440" w:hanging="360"/>
      </w:pPr>
      <w:rPr>
        <w:rFonts w:ascii="Times New Roman" w:eastAsia="Calibri"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09C16297"/>
    <w:multiLevelType w:val="hybridMultilevel"/>
    <w:tmpl w:val="2E04AB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44265FB"/>
    <w:multiLevelType w:val="hybridMultilevel"/>
    <w:tmpl w:val="BC04707E"/>
    <w:lvl w:ilvl="0" w:tplc="495A88C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15:restartNumberingAfterBreak="0">
    <w:nsid w:val="2F446D9A"/>
    <w:multiLevelType w:val="hybridMultilevel"/>
    <w:tmpl w:val="EB54AC1C"/>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17F0B12"/>
    <w:multiLevelType w:val="hybridMultilevel"/>
    <w:tmpl w:val="DFF0955E"/>
    <w:lvl w:ilvl="0" w:tplc="7556EB50">
      <w:numFmt w:val="bullet"/>
      <w:lvlText w:val="-"/>
      <w:lvlJc w:val="left"/>
      <w:pPr>
        <w:ind w:left="1788" w:hanging="360"/>
      </w:pPr>
      <w:rPr>
        <w:rFonts w:ascii="Times New Roman" w:eastAsiaTheme="minorHAnsi" w:hAnsi="Times New Roman" w:cs="Times New Roman" w:hint="default"/>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6" w15:restartNumberingAfterBreak="0">
    <w:nsid w:val="350B2955"/>
    <w:multiLevelType w:val="hybridMultilevel"/>
    <w:tmpl w:val="4C664C60"/>
    <w:lvl w:ilvl="0" w:tplc="F0EE9C6C">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35D569FC"/>
    <w:multiLevelType w:val="hybridMultilevel"/>
    <w:tmpl w:val="5E6A64AC"/>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8" w15:restartNumberingAfterBreak="0">
    <w:nsid w:val="37F2710B"/>
    <w:multiLevelType w:val="hybridMultilevel"/>
    <w:tmpl w:val="941C597E"/>
    <w:lvl w:ilvl="0" w:tplc="CB6EF94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9" w15:restartNumberingAfterBreak="0">
    <w:nsid w:val="3ACA27D5"/>
    <w:multiLevelType w:val="hybridMultilevel"/>
    <w:tmpl w:val="55B6BF2E"/>
    <w:lvl w:ilvl="0" w:tplc="6BC4C710">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0" w15:restartNumberingAfterBreak="0">
    <w:nsid w:val="56A9622E"/>
    <w:multiLevelType w:val="hybridMultilevel"/>
    <w:tmpl w:val="0DB2A59C"/>
    <w:lvl w:ilvl="0" w:tplc="F96C2B8C">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1" w15:restartNumberingAfterBreak="0">
    <w:nsid w:val="57E24EAE"/>
    <w:multiLevelType w:val="hybridMultilevel"/>
    <w:tmpl w:val="4774C1EE"/>
    <w:lvl w:ilvl="0" w:tplc="7556EB50">
      <w:numFmt w:val="bullet"/>
      <w:lvlText w:val="-"/>
      <w:lvlJc w:val="left"/>
      <w:pPr>
        <w:ind w:left="1800" w:hanging="360"/>
      </w:pPr>
      <w:rPr>
        <w:rFonts w:ascii="Times New Roman" w:eastAsiaTheme="minorHAnsi" w:hAnsi="Times New Roman" w:cs="Times New Roman"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2" w15:restartNumberingAfterBreak="0">
    <w:nsid w:val="5A9A1702"/>
    <w:multiLevelType w:val="hybridMultilevel"/>
    <w:tmpl w:val="3F60D132"/>
    <w:lvl w:ilvl="0" w:tplc="8BF840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 w15:restartNumberingAfterBreak="0">
    <w:nsid w:val="70B237B0"/>
    <w:multiLevelType w:val="hybridMultilevel"/>
    <w:tmpl w:val="C4F8F956"/>
    <w:lvl w:ilvl="0" w:tplc="42B0B5B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D590497"/>
    <w:multiLevelType w:val="hybridMultilevel"/>
    <w:tmpl w:val="A9E4137C"/>
    <w:lvl w:ilvl="0" w:tplc="4FBEA800">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5" w15:restartNumberingAfterBreak="0">
    <w:nsid w:val="7E2D602D"/>
    <w:multiLevelType w:val="hybridMultilevel"/>
    <w:tmpl w:val="5F12B794"/>
    <w:lvl w:ilvl="0" w:tplc="AE64A780">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15:restartNumberingAfterBreak="0">
    <w:nsid w:val="7F453EE5"/>
    <w:multiLevelType w:val="hybridMultilevel"/>
    <w:tmpl w:val="0DB0788A"/>
    <w:lvl w:ilvl="0" w:tplc="7556EB50">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0"/>
  </w:num>
  <w:num w:numId="5">
    <w:abstractNumId w:val="1"/>
  </w:num>
  <w:num w:numId="6">
    <w:abstractNumId w:val="5"/>
  </w:num>
  <w:num w:numId="7">
    <w:abstractNumId w:val="16"/>
  </w:num>
  <w:num w:numId="8">
    <w:abstractNumId w:val="11"/>
  </w:num>
  <w:num w:numId="9">
    <w:abstractNumId w:val="4"/>
  </w:num>
  <w:num w:numId="10">
    <w:abstractNumId w:val="13"/>
  </w:num>
  <w:num w:numId="11">
    <w:abstractNumId w:val="14"/>
  </w:num>
  <w:num w:numId="12">
    <w:abstractNumId w:val="15"/>
  </w:num>
  <w:num w:numId="13">
    <w:abstractNumId w:val="9"/>
  </w:num>
  <w:num w:numId="14">
    <w:abstractNumId w:val="6"/>
  </w:num>
  <w:num w:numId="15">
    <w:abstractNumId w:val="2"/>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DB"/>
    <w:rsid w:val="00004261"/>
    <w:rsid w:val="0001347C"/>
    <w:rsid w:val="00015249"/>
    <w:rsid w:val="0003699A"/>
    <w:rsid w:val="0004496E"/>
    <w:rsid w:val="0005142D"/>
    <w:rsid w:val="00074998"/>
    <w:rsid w:val="000A0AD4"/>
    <w:rsid w:val="000B1839"/>
    <w:rsid w:val="000B3739"/>
    <w:rsid w:val="000F4264"/>
    <w:rsid w:val="0010636F"/>
    <w:rsid w:val="00123BCB"/>
    <w:rsid w:val="00131B2C"/>
    <w:rsid w:val="00143401"/>
    <w:rsid w:val="00151953"/>
    <w:rsid w:val="00152285"/>
    <w:rsid w:val="00160B2B"/>
    <w:rsid w:val="001F697C"/>
    <w:rsid w:val="0020174F"/>
    <w:rsid w:val="0020487C"/>
    <w:rsid w:val="00232485"/>
    <w:rsid w:val="0023670F"/>
    <w:rsid w:val="0023783E"/>
    <w:rsid w:val="002B14E0"/>
    <w:rsid w:val="002E7A8E"/>
    <w:rsid w:val="002F310C"/>
    <w:rsid w:val="0030607B"/>
    <w:rsid w:val="00310526"/>
    <w:rsid w:val="00316E5F"/>
    <w:rsid w:val="0032460F"/>
    <w:rsid w:val="003364E8"/>
    <w:rsid w:val="003623F7"/>
    <w:rsid w:val="0037046C"/>
    <w:rsid w:val="00397721"/>
    <w:rsid w:val="003A2184"/>
    <w:rsid w:val="003B68FD"/>
    <w:rsid w:val="003D23AF"/>
    <w:rsid w:val="00401037"/>
    <w:rsid w:val="00436086"/>
    <w:rsid w:val="00452E02"/>
    <w:rsid w:val="004576EB"/>
    <w:rsid w:val="00463A07"/>
    <w:rsid w:val="004845EA"/>
    <w:rsid w:val="00490232"/>
    <w:rsid w:val="004977DE"/>
    <w:rsid w:val="00517E04"/>
    <w:rsid w:val="00522313"/>
    <w:rsid w:val="00523725"/>
    <w:rsid w:val="00530E96"/>
    <w:rsid w:val="00557A8C"/>
    <w:rsid w:val="0058539E"/>
    <w:rsid w:val="005876DA"/>
    <w:rsid w:val="00605416"/>
    <w:rsid w:val="006260D3"/>
    <w:rsid w:val="00643324"/>
    <w:rsid w:val="0065420B"/>
    <w:rsid w:val="006631B5"/>
    <w:rsid w:val="006B1620"/>
    <w:rsid w:val="006B7C25"/>
    <w:rsid w:val="006D3C65"/>
    <w:rsid w:val="006F0763"/>
    <w:rsid w:val="0077129E"/>
    <w:rsid w:val="00771E63"/>
    <w:rsid w:val="00781F65"/>
    <w:rsid w:val="007877C9"/>
    <w:rsid w:val="007D5F27"/>
    <w:rsid w:val="007D65AD"/>
    <w:rsid w:val="007E30BD"/>
    <w:rsid w:val="008059FA"/>
    <w:rsid w:val="008236BE"/>
    <w:rsid w:val="008323EF"/>
    <w:rsid w:val="00854F99"/>
    <w:rsid w:val="0087493F"/>
    <w:rsid w:val="00892BA0"/>
    <w:rsid w:val="008E0FCC"/>
    <w:rsid w:val="00934426"/>
    <w:rsid w:val="00963057"/>
    <w:rsid w:val="0097282C"/>
    <w:rsid w:val="009A18CF"/>
    <w:rsid w:val="009B3296"/>
    <w:rsid w:val="009C34B9"/>
    <w:rsid w:val="009F569E"/>
    <w:rsid w:val="009F6036"/>
    <w:rsid w:val="00A16D5D"/>
    <w:rsid w:val="00A319AE"/>
    <w:rsid w:val="00A473DB"/>
    <w:rsid w:val="00A54CE7"/>
    <w:rsid w:val="00A5556A"/>
    <w:rsid w:val="00A67BC6"/>
    <w:rsid w:val="00B158AE"/>
    <w:rsid w:val="00B27052"/>
    <w:rsid w:val="00B335E6"/>
    <w:rsid w:val="00B41A1F"/>
    <w:rsid w:val="00B51A45"/>
    <w:rsid w:val="00B66DB8"/>
    <w:rsid w:val="00B704AE"/>
    <w:rsid w:val="00B76B04"/>
    <w:rsid w:val="00B864DA"/>
    <w:rsid w:val="00B914A4"/>
    <w:rsid w:val="00B960B3"/>
    <w:rsid w:val="00BA15F5"/>
    <w:rsid w:val="00BC733C"/>
    <w:rsid w:val="00BE437D"/>
    <w:rsid w:val="00BE4CB3"/>
    <w:rsid w:val="00BE5392"/>
    <w:rsid w:val="00C10AB7"/>
    <w:rsid w:val="00C508AA"/>
    <w:rsid w:val="00C51187"/>
    <w:rsid w:val="00C62336"/>
    <w:rsid w:val="00C6541E"/>
    <w:rsid w:val="00C82DEC"/>
    <w:rsid w:val="00C93355"/>
    <w:rsid w:val="00CA70FB"/>
    <w:rsid w:val="00CA7885"/>
    <w:rsid w:val="00CE0192"/>
    <w:rsid w:val="00CE282E"/>
    <w:rsid w:val="00CF6148"/>
    <w:rsid w:val="00D109A0"/>
    <w:rsid w:val="00D413B6"/>
    <w:rsid w:val="00D4574C"/>
    <w:rsid w:val="00D61E75"/>
    <w:rsid w:val="00D91B2F"/>
    <w:rsid w:val="00DB555E"/>
    <w:rsid w:val="00DC5201"/>
    <w:rsid w:val="00DE07DF"/>
    <w:rsid w:val="00DE0FAF"/>
    <w:rsid w:val="00E33715"/>
    <w:rsid w:val="00E51E08"/>
    <w:rsid w:val="00E70040"/>
    <w:rsid w:val="00E73B2B"/>
    <w:rsid w:val="00E868E4"/>
    <w:rsid w:val="00F34F23"/>
    <w:rsid w:val="00F47156"/>
    <w:rsid w:val="00F51FBE"/>
    <w:rsid w:val="00F52337"/>
    <w:rsid w:val="00F6391E"/>
    <w:rsid w:val="00FA066A"/>
    <w:rsid w:val="00FC1089"/>
    <w:rsid w:val="00FE411D"/>
    <w:rsid w:val="00FE425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8AE6"/>
  <w15:docId w15:val="{775E4AB5-9CEC-40C4-BCDA-6F44AE5E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BA0"/>
    <w:pPr>
      <w:spacing w:after="0" w:line="240" w:lineRule="auto"/>
    </w:pPr>
    <w:rPr>
      <w:rFonts w:ascii="Times New Roman" w:eastAsia="Calibri" w:hAnsi="Times New Roman" w:cs="Times New Roman"/>
      <w:sz w:val="20"/>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BA0"/>
    <w:pPr>
      <w:tabs>
        <w:tab w:val="center" w:pos="4536"/>
        <w:tab w:val="right" w:pos="9072"/>
      </w:tabs>
    </w:pPr>
    <w:rPr>
      <w:rFonts w:asciiTheme="minorHAnsi" w:eastAsiaTheme="minorHAnsi" w:hAnsiTheme="minorHAnsi" w:cstheme="minorBidi"/>
      <w:sz w:val="22"/>
      <w:szCs w:val="22"/>
      <w:lang w:val="bg-BG" w:eastAsia="en-US"/>
    </w:rPr>
  </w:style>
  <w:style w:type="character" w:customStyle="1" w:styleId="a4">
    <w:name w:val="Горен колонтитул Знак"/>
    <w:basedOn w:val="a0"/>
    <w:link w:val="a3"/>
    <w:uiPriority w:val="99"/>
    <w:rsid w:val="00892BA0"/>
  </w:style>
  <w:style w:type="paragraph" w:styleId="a5">
    <w:name w:val="footer"/>
    <w:basedOn w:val="a"/>
    <w:link w:val="a6"/>
    <w:uiPriority w:val="99"/>
    <w:unhideWhenUsed/>
    <w:rsid w:val="00892BA0"/>
    <w:pPr>
      <w:tabs>
        <w:tab w:val="center" w:pos="4536"/>
        <w:tab w:val="right" w:pos="9072"/>
      </w:tabs>
    </w:pPr>
    <w:rPr>
      <w:rFonts w:asciiTheme="minorHAnsi" w:eastAsiaTheme="minorHAnsi" w:hAnsiTheme="minorHAnsi" w:cstheme="minorBidi"/>
      <w:sz w:val="22"/>
      <w:szCs w:val="22"/>
      <w:lang w:val="bg-BG" w:eastAsia="en-US"/>
    </w:rPr>
  </w:style>
  <w:style w:type="character" w:customStyle="1" w:styleId="a6">
    <w:name w:val="Долен колонтитул Знак"/>
    <w:basedOn w:val="a0"/>
    <w:link w:val="a5"/>
    <w:uiPriority w:val="99"/>
    <w:rsid w:val="00892BA0"/>
  </w:style>
  <w:style w:type="paragraph" w:styleId="a7">
    <w:name w:val="List Paragraph"/>
    <w:basedOn w:val="a"/>
    <w:uiPriority w:val="34"/>
    <w:qFormat/>
    <w:rsid w:val="00963057"/>
    <w:pPr>
      <w:ind w:left="720"/>
      <w:contextualSpacing/>
    </w:pPr>
  </w:style>
  <w:style w:type="paragraph" w:styleId="a8">
    <w:name w:val="Balloon Text"/>
    <w:basedOn w:val="a"/>
    <w:link w:val="a9"/>
    <w:uiPriority w:val="99"/>
    <w:semiHidden/>
    <w:unhideWhenUsed/>
    <w:rsid w:val="009A18CF"/>
    <w:rPr>
      <w:rFonts w:ascii="Segoe UI" w:hAnsi="Segoe UI" w:cs="Segoe UI"/>
      <w:sz w:val="18"/>
      <w:szCs w:val="18"/>
    </w:rPr>
  </w:style>
  <w:style w:type="character" w:customStyle="1" w:styleId="a9">
    <w:name w:val="Изнесен текст Знак"/>
    <w:basedOn w:val="a0"/>
    <w:link w:val="a8"/>
    <w:uiPriority w:val="99"/>
    <w:semiHidden/>
    <w:rsid w:val="009A18CF"/>
    <w:rPr>
      <w:rFonts w:ascii="Segoe UI" w:eastAsia="Calibri" w:hAnsi="Segoe UI" w:cs="Segoe UI"/>
      <w:sz w:val="18"/>
      <w:szCs w:val="18"/>
      <w:lang w:val="en-US" w:eastAsia="bg-BG"/>
    </w:rPr>
  </w:style>
  <w:style w:type="paragraph" w:styleId="aa">
    <w:name w:val="Normal (Web)"/>
    <w:basedOn w:val="a"/>
    <w:uiPriority w:val="99"/>
    <w:unhideWhenUsed/>
    <w:rsid w:val="008E0FCC"/>
    <w:pPr>
      <w:spacing w:before="100" w:beforeAutospacing="1" w:after="100" w:afterAutospacing="1"/>
    </w:pPr>
    <w:rPr>
      <w:rFonts w:eastAsia="Times New Roman"/>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7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D7D56-592D-4980-9478-018CD80D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9703</Characters>
  <Application>Microsoft Office Word</Application>
  <DocSecurity>0</DocSecurity>
  <Lines>80</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Председател</dc:creator>
  <cp:lastModifiedBy>Председател</cp:lastModifiedBy>
  <cp:revision>2</cp:revision>
  <cp:lastPrinted>2025-01-23T08:50:00Z</cp:lastPrinted>
  <dcterms:created xsi:type="dcterms:W3CDTF">2025-09-17T08:33:00Z</dcterms:created>
  <dcterms:modified xsi:type="dcterms:W3CDTF">2025-09-17T08:33:00Z</dcterms:modified>
</cp:coreProperties>
</file>