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D3D" w:rsidRDefault="00005D3D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005D3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05D3D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05D3D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30</w:t>
      </w:r>
      <w:r w:rsidR="00005D3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.1</w:t>
      </w:r>
      <w:r w:rsidR="00005D3D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</w:t>
      </w:r>
      <w:r w:rsidR="00005D3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005D3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005D3D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005D3D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F0715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втор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05D3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30</w:t>
      </w:r>
      <w:r w:rsidR="00005D3D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005D3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005D3D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05D3D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59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Pr="00D3786C" w:rsidRDefault="003F03C9" w:rsidP="003F03C9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3F03C9">
        <w:rPr>
          <w:rFonts w:ascii="Times New Roman" w:hAnsi="Times New Roman" w:cs="Times New Roman"/>
          <w:sz w:val="24"/>
          <w:szCs w:val="24"/>
        </w:rPr>
        <w:t>На основание</w:t>
      </w:r>
      <w:r w:rsidR="00005D3D" w:rsidRPr="00005D3D">
        <w:t xml:space="preserve"> </w:t>
      </w:r>
      <w:r w:rsidR="00005D3D" w:rsidRPr="00005D3D">
        <w:rPr>
          <w:rFonts w:ascii="Times New Roman" w:hAnsi="Times New Roman" w:cs="Times New Roman"/>
          <w:sz w:val="24"/>
          <w:szCs w:val="24"/>
        </w:rPr>
        <w:t>чл. 21, ал. 1, т. 23 от Закона за местното самоуправление и местната администрация и т. 20 от Условията за кандидатстване по процедура чрез директно предоставяне на безвъзмездна финансова помощ BG05SFPR002-1.035 „Повишаване готовността за предотвратяване и овладяване на бедствия, пожари и извънредни ситуации“, финансирана по Програма „Развитие на човешките ресурси“ 2021–2027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CD0B65" w:rsidRDefault="00CF2E4F" w:rsidP="00CD0B65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005D3D" w:rsidRPr="00005D3D" w:rsidRDefault="00005D3D" w:rsidP="00005D3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05D3D" w:rsidRPr="00005D3D" w:rsidRDefault="00005D3D" w:rsidP="00005D3D">
      <w:pPr>
        <w:numPr>
          <w:ilvl w:val="0"/>
          <w:numId w:val="10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5D3D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Дава съгласие за участие в процедурата и одобрява партньорството на Община Харманли, с кандидата – Регионална дирекция „Пожарна безопасност и защита на населението“ – област Хасково по процедура за кандидатстване, чрез директно предоставяне на безвъзмездна финансова помощ BG05SFPR002-1.035 „Повишаване готовността за предотвратяване и овладяване на бедствия, пожари и извънредни ситуации“, финансиран по Програма „Развитие на човешките ресурси“ 2021–2027.</w:t>
      </w:r>
    </w:p>
    <w:p w:rsidR="00005D3D" w:rsidRPr="00005D3D" w:rsidRDefault="00005D3D" w:rsidP="00005D3D">
      <w:pPr>
        <w:numPr>
          <w:ilvl w:val="0"/>
          <w:numId w:val="10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5D3D">
        <w:rPr>
          <w:rFonts w:ascii="Times New Roman" w:eastAsia="Times New Roman" w:hAnsi="Times New Roman" w:cs="Times New Roman"/>
          <w:sz w:val="24"/>
          <w:szCs w:val="24"/>
          <w:lang w:eastAsia="zh-CN"/>
        </w:rPr>
        <w:t>Упълномощава Кмета на Община Харманли да предприеме всички необходими действия за изготвяне и подписване на документи във връзка с подготовката и изпълнението на проектното предложение по процедурата.</w:t>
      </w:r>
    </w:p>
    <w:p w:rsidR="00005D3D" w:rsidRPr="00005D3D" w:rsidRDefault="00005D3D" w:rsidP="00005D3D">
      <w:pPr>
        <w:numPr>
          <w:ilvl w:val="0"/>
          <w:numId w:val="10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05D3D">
        <w:rPr>
          <w:rFonts w:ascii="Times New Roman" w:eastAsia="Times New Roman" w:hAnsi="Times New Roman" w:cs="Times New Roman"/>
          <w:sz w:val="24"/>
          <w:szCs w:val="24"/>
          <w:lang w:eastAsia="zh-CN"/>
        </w:rPr>
        <w:t>Решението влиза в сила от датата на приемането му.</w:t>
      </w:r>
    </w:p>
    <w:p w:rsidR="00005D3D" w:rsidRDefault="00005D3D" w:rsidP="00005D3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005D3D" w:rsidRDefault="00005D3D" w:rsidP="002A219C">
      <w:pPr>
        <w:suppressAutoHyphens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005D3D" w:rsidRDefault="00005D3D" w:rsidP="002A219C">
      <w:pPr>
        <w:suppressAutoHyphens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005D3D" w:rsidRDefault="00005D3D" w:rsidP="002A219C">
      <w:pPr>
        <w:suppressAutoHyphens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005D3D" w:rsidRDefault="00005D3D" w:rsidP="002A219C">
      <w:pPr>
        <w:suppressAutoHyphens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005D3D" w:rsidRDefault="00005D3D" w:rsidP="002A219C">
      <w:pPr>
        <w:suppressAutoHyphens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576" w:rsidRDefault="00620576" w:rsidP="00FD11DE">
      <w:pPr>
        <w:spacing w:after="0" w:line="240" w:lineRule="auto"/>
      </w:pPr>
      <w:r>
        <w:separator/>
      </w:r>
    </w:p>
  </w:endnote>
  <w:endnote w:type="continuationSeparator" w:id="0">
    <w:p w:rsidR="00620576" w:rsidRDefault="00620576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D3D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576" w:rsidRDefault="00620576" w:rsidP="00FD11DE">
      <w:pPr>
        <w:spacing w:after="0" w:line="240" w:lineRule="auto"/>
      </w:pPr>
      <w:r>
        <w:separator/>
      </w:r>
    </w:p>
  </w:footnote>
  <w:footnote w:type="continuationSeparator" w:id="0">
    <w:p w:rsidR="00620576" w:rsidRDefault="00620576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316402"/>
    <w:multiLevelType w:val="hybridMultilevel"/>
    <w:tmpl w:val="D76A8CA6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6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0"/>
    <w:lvlOverride w:ilvl="0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05D3D"/>
    <w:rsid w:val="0003141B"/>
    <w:rsid w:val="00083182"/>
    <w:rsid w:val="000B4B58"/>
    <w:rsid w:val="000C496E"/>
    <w:rsid w:val="00124962"/>
    <w:rsid w:val="001D5C19"/>
    <w:rsid w:val="002127DE"/>
    <w:rsid w:val="0023094D"/>
    <w:rsid w:val="0024109B"/>
    <w:rsid w:val="002A219C"/>
    <w:rsid w:val="002D6A88"/>
    <w:rsid w:val="00303D75"/>
    <w:rsid w:val="00374F91"/>
    <w:rsid w:val="00396FFF"/>
    <w:rsid w:val="003C689E"/>
    <w:rsid w:val="003F03C9"/>
    <w:rsid w:val="0047753C"/>
    <w:rsid w:val="004E1A0F"/>
    <w:rsid w:val="005221D9"/>
    <w:rsid w:val="0059697B"/>
    <w:rsid w:val="0061226F"/>
    <w:rsid w:val="00620576"/>
    <w:rsid w:val="0069464B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55D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2026-01-05T07:35:00Z</dcterms:created>
  <dcterms:modified xsi:type="dcterms:W3CDTF">2026-01-05T07:35:00Z</dcterms:modified>
</cp:coreProperties>
</file>