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2645" w:rsidRDefault="00B72645" w:rsidP="00CD0B65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CD0B65" w:rsidP="00CD0B65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ab/>
      </w:r>
      <w:r w:rsidR="00FD11D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575C4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</w:t>
      </w:r>
      <w:r w:rsidR="00575C4C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30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575C4C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30</w:t>
      </w:r>
      <w:r w:rsidR="00575C4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.1</w:t>
      </w:r>
      <w:r w:rsidR="00575C4C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</w:t>
      </w:r>
      <w:r w:rsidR="00FD11D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461621" w:rsidRDefault="00461621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461621" w:rsidRDefault="00461621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396F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 4</w:t>
      </w:r>
      <w:r w:rsidR="00F071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ал. 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</w:t>
      </w:r>
      <w:r w:rsidR="00396FF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поименно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предложеното решение 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B310D9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</w:t>
      </w:r>
      <w:r w:rsidR="00B72645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шес</w:t>
      </w:r>
      <w:r w:rsidR="003014CB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та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,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3014CB">
        <w:rPr>
          <w:rFonts w:ascii="Times New Roman" w:hAnsi="Times New Roman" w:cs="Times New Roman"/>
          <w:color w:val="000000" w:themeColor="text1"/>
          <w:sz w:val="24"/>
          <w:szCs w:val="24"/>
        </w:rPr>
        <w:t>30.12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21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575C4C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Гласували 2</w:t>
      </w:r>
      <w:r w:rsidR="003014C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1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 w:rsidR="00612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 w:rsidR="003014C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1</w:t>
      </w:r>
      <w:r w:rsidR="00B7264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8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 w:rsidR="001249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– </w:t>
      </w:r>
      <w:r w:rsidR="00B310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“за”, </w:t>
      </w:r>
      <w:r w:rsidR="00F071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 w:rsidR="00B7264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3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3014CB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0C496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</w:t>
      </w:r>
      <w:r w:rsidR="00575C4C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6</w:t>
      </w:r>
      <w:r w:rsidR="00B7264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3</w:t>
      </w:r>
    </w:p>
    <w:p w:rsidR="005221D9" w:rsidRPr="005221D9" w:rsidRDefault="005221D9" w:rsidP="005221D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Pr="00D3786C" w:rsidRDefault="00BD1FC8" w:rsidP="0046162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BD1FC8">
        <w:rPr>
          <w:rFonts w:ascii="Times New Roman" w:eastAsia="Times New Roman" w:hAnsi="Times New Roman"/>
          <w:sz w:val="24"/>
          <w:szCs w:val="24"/>
        </w:rPr>
        <w:t>На основание</w:t>
      </w:r>
      <w:r w:rsidR="00B72645" w:rsidRPr="00B72645">
        <w:t xml:space="preserve"> </w:t>
      </w:r>
      <w:r w:rsidR="00B72645" w:rsidRPr="00B72645">
        <w:rPr>
          <w:rFonts w:ascii="Times New Roman" w:eastAsia="Times New Roman" w:hAnsi="Times New Roman"/>
          <w:sz w:val="24"/>
          <w:szCs w:val="24"/>
        </w:rPr>
        <w:t xml:space="preserve">чл.21, ал.1, т.7 от Закона за местното самоуправление и местната администрация, чл.66, ал.3, т.2 от Закона за местните данъци и такси и § 8 към Преходни и заключителни разпоредби от Закона за събирането на приходи и извършването на разходи през 2026 г. до приемането на Закона за държавния бюджет на Република България за 2026 г., Закона за държавното обществено осигуряване за 2026 г. и Закона за бюджета на Националната здравноосигурителна каса за 2026 г., </w:t>
      </w:r>
      <w:proofErr w:type="spellStart"/>
      <w:r w:rsidR="00B72645" w:rsidRPr="00B72645">
        <w:rPr>
          <w:rFonts w:ascii="Times New Roman" w:eastAsia="Times New Roman" w:hAnsi="Times New Roman"/>
          <w:sz w:val="24"/>
          <w:szCs w:val="24"/>
        </w:rPr>
        <w:t>обн</w:t>
      </w:r>
      <w:proofErr w:type="spellEnd"/>
      <w:r w:rsidR="00B72645" w:rsidRPr="00B72645">
        <w:rPr>
          <w:rFonts w:ascii="Times New Roman" w:eastAsia="Times New Roman" w:hAnsi="Times New Roman"/>
          <w:sz w:val="24"/>
          <w:szCs w:val="24"/>
        </w:rPr>
        <w:t>. в ДВ бр.113 от 23.12.2025 г.</w:t>
      </w:r>
      <w:r w:rsidR="000B4B58" w:rsidRPr="005C2647">
        <w:rPr>
          <w:rFonts w:ascii="Times New Roman" w:eastAsia="Times New Roman" w:hAnsi="Times New Roman"/>
          <w:sz w:val="24"/>
          <w:szCs w:val="24"/>
        </w:rPr>
        <w:t xml:space="preserve">, </w:t>
      </w:r>
      <w:r w:rsidR="006D1538">
        <w:rPr>
          <w:rFonts w:ascii="Times New Roman" w:eastAsia="Times New Roman" w:hAnsi="Times New Roman"/>
          <w:sz w:val="24"/>
          <w:szCs w:val="24"/>
        </w:rPr>
        <w:t>Общински съвет Харманли</w:t>
      </w:r>
    </w:p>
    <w:p w:rsidR="00D27E2F" w:rsidRPr="0032180A" w:rsidRDefault="00CF2E4F" w:rsidP="0032180A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BD1FC8" w:rsidRPr="00BD1FC8" w:rsidRDefault="00BD1FC8" w:rsidP="00BD1FC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B72645" w:rsidRPr="00B72645" w:rsidRDefault="00B72645" w:rsidP="00B72645">
      <w:pPr>
        <w:numPr>
          <w:ilvl w:val="0"/>
          <w:numId w:val="11"/>
        </w:numPr>
        <w:suppressAutoHyphens/>
        <w:spacing w:after="0" w:line="276" w:lineRule="auto"/>
        <w:ind w:left="0" w:right="8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72645">
        <w:rPr>
          <w:rFonts w:ascii="Times New Roman" w:eastAsia="Times New Roman" w:hAnsi="Times New Roman" w:cs="Times New Roman"/>
          <w:sz w:val="24"/>
          <w:szCs w:val="24"/>
          <w:lang w:eastAsia="bg-BG"/>
        </w:rPr>
        <w:t>Дава съгласие дължимите от Община Харманли месечни обезпечения и отчисления по чл. 64, ал. 1 от Закона за управление на отпадъците за периода от 1 януари  до 31 декември 2026 г., да останат по сметката на общината и да бъдат разходвани за обезпечаването на дейностите по чл. 66 от Закона за местните данъци и такси.</w:t>
      </w:r>
    </w:p>
    <w:p w:rsidR="00B72645" w:rsidRPr="00B72645" w:rsidRDefault="00B72645" w:rsidP="00B72645">
      <w:pPr>
        <w:numPr>
          <w:ilvl w:val="0"/>
          <w:numId w:val="11"/>
        </w:numPr>
        <w:suppressAutoHyphens/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2645">
        <w:rPr>
          <w:rFonts w:ascii="Times New Roman" w:eastAsia="Calibri" w:hAnsi="Times New Roman" w:cs="Times New Roman"/>
          <w:sz w:val="24"/>
          <w:szCs w:val="24"/>
        </w:rPr>
        <w:t xml:space="preserve">Утвърждава план – сметка за 2026 г. на  Община Харманли, съгласно чл. 66 от Закона за местните данъци и такси, в размер на </w:t>
      </w:r>
      <w:r w:rsidRPr="00B72645">
        <w:rPr>
          <w:rFonts w:ascii="Times New Roman" w:eastAsia="Calibri" w:hAnsi="Times New Roman" w:cs="Times New Roman"/>
          <w:sz w:val="24"/>
          <w:szCs w:val="24"/>
          <w:lang w:val="be-BY"/>
        </w:rPr>
        <w:t xml:space="preserve"> </w:t>
      </w:r>
      <w:r w:rsidRPr="00B72645">
        <w:rPr>
          <w:rFonts w:ascii="Times New Roman" w:eastAsia="Calibri" w:hAnsi="Times New Roman" w:cs="Times New Roman"/>
          <w:b/>
          <w:sz w:val="24"/>
          <w:szCs w:val="24"/>
          <w:lang w:val="be-BY"/>
        </w:rPr>
        <w:t>1 576 580 евро</w:t>
      </w:r>
      <w:r w:rsidRPr="00B72645">
        <w:rPr>
          <w:rFonts w:ascii="Times New Roman" w:eastAsia="Calibri" w:hAnsi="Times New Roman" w:cs="Times New Roman"/>
          <w:sz w:val="24"/>
          <w:szCs w:val="24"/>
        </w:rPr>
        <w:t>,  както следва:</w:t>
      </w:r>
    </w:p>
    <w:p w:rsidR="00B72645" w:rsidRPr="00B72645" w:rsidRDefault="00B72645" w:rsidP="00B7264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72645" w:rsidRPr="00B72645" w:rsidRDefault="00B72645" w:rsidP="00B7264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72645" w:rsidRPr="00B72645" w:rsidRDefault="00B72645" w:rsidP="00B726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72645">
        <w:rPr>
          <w:rFonts w:ascii="Times New Roman" w:eastAsia="Calibri" w:hAnsi="Times New Roman" w:cs="Times New Roman"/>
          <w:b/>
          <w:sz w:val="24"/>
          <w:szCs w:val="24"/>
        </w:rPr>
        <w:t>ПЛАН – СМЕТКА</w:t>
      </w:r>
    </w:p>
    <w:p w:rsidR="00B72645" w:rsidRPr="00B72645" w:rsidRDefault="00B72645" w:rsidP="00B7264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72645">
        <w:rPr>
          <w:rFonts w:ascii="Times New Roman" w:eastAsia="Calibri" w:hAnsi="Times New Roman" w:cs="Times New Roman"/>
          <w:sz w:val="24"/>
          <w:szCs w:val="24"/>
        </w:rPr>
        <w:t>ЗА 2026 ГОДИНА НА  ОБЩИНА ХАРМАНЛИ</w:t>
      </w:r>
    </w:p>
    <w:p w:rsidR="00B72645" w:rsidRPr="00B72645" w:rsidRDefault="00B72645" w:rsidP="00B7264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72645">
        <w:rPr>
          <w:rFonts w:ascii="Times New Roman" w:eastAsia="Calibri" w:hAnsi="Times New Roman" w:cs="Times New Roman"/>
          <w:sz w:val="24"/>
          <w:szCs w:val="24"/>
        </w:rPr>
        <w:t>СЪГЛАСНО ЧЛ. 66 ОТ ЗМДТ</w:t>
      </w:r>
    </w:p>
    <w:p w:rsidR="00B72645" w:rsidRPr="00B72645" w:rsidRDefault="00B72645" w:rsidP="00B7264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55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02"/>
        <w:gridCol w:w="1849"/>
      </w:tblGrid>
      <w:tr w:rsidR="00B72645" w:rsidRPr="00B72645" w:rsidTr="00422F1C">
        <w:trPr>
          <w:trHeight w:val="392"/>
          <w:jc w:val="center"/>
        </w:trPr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B72645" w:rsidRPr="00B72645" w:rsidRDefault="00B72645" w:rsidP="00B726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B726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І. ПРИХОДИ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B72645" w:rsidRPr="00B72645" w:rsidRDefault="00B72645" w:rsidP="00B72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72645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B72645" w:rsidRPr="00B72645" w:rsidTr="00422F1C">
        <w:trPr>
          <w:trHeight w:val="392"/>
          <w:jc w:val="center"/>
        </w:trPr>
        <w:tc>
          <w:tcPr>
            <w:tcW w:w="7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645" w:rsidRPr="00B72645" w:rsidRDefault="00B72645" w:rsidP="00B72645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72645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1. Общински такси за битови отпадъци                                                                    § 2707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45" w:rsidRPr="00B72645" w:rsidRDefault="00B72645" w:rsidP="00B72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72645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820 000 евро</w:t>
            </w:r>
          </w:p>
        </w:tc>
      </w:tr>
      <w:tr w:rsidR="00B72645" w:rsidRPr="00B72645" w:rsidTr="00422F1C">
        <w:trPr>
          <w:trHeight w:val="392"/>
          <w:jc w:val="center"/>
        </w:trPr>
        <w:tc>
          <w:tcPr>
            <w:tcW w:w="7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645" w:rsidRPr="00B72645" w:rsidRDefault="00B72645" w:rsidP="00B726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72645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2. Нетни приходи от продажби на услуги, стоки и продукция                               § 2404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45" w:rsidRPr="00B72645" w:rsidRDefault="00B72645" w:rsidP="00B72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72645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183 580 евро</w:t>
            </w:r>
          </w:p>
        </w:tc>
      </w:tr>
      <w:tr w:rsidR="00B72645" w:rsidRPr="00B72645" w:rsidTr="00422F1C">
        <w:trPr>
          <w:trHeight w:val="392"/>
          <w:jc w:val="center"/>
        </w:trPr>
        <w:tc>
          <w:tcPr>
            <w:tcW w:w="7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645" w:rsidRPr="00B72645" w:rsidRDefault="00B72645" w:rsidP="00B726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72645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3. Приходи от наеми на имущество                                                                           § 2405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645" w:rsidRPr="00B72645" w:rsidRDefault="00B72645" w:rsidP="00B72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72645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95 500 евро</w:t>
            </w:r>
          </w:p>
        </w:tc>
      </w:tr>
      <w:tr w:rsidR="00B72645" w:rsidRPr="00B72645" w:rsidTr="00422F1C">
        <w:trPr>
          <w:trHeight w:val="392"/>
          <w:jc w:val="center"/>
        </w:trPr>
        <w:tc>
          <w:tcPr>
            <w:tcW w:w="7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645" w:rsidRPr="00B72645" w:rsidRDefault="00B72645" w:rsidP="00B726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72645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4.  Приходи от наеми на земя                                                                                     § 2406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645" w:rsidRPr="00B72645" w:rsidRDefault="00B72645" w:rsidP="00B72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72645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477 500 евро</w:t>
            </w:r>
          </w:p>
        </w:tc>
      </w:tr>
      <w:tr w:rsidR="00B72645" w:rsidRPr="00B72645" w:rsidTr="00422F1C">
        <w:trPr>
          <w:trHeight w:val="392"/>
          <w:jc w:val="center"/>
        </w:trPr>
        <w:tc>
          <w:tcPr>
            <w:tcW w:w="7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645" w:rsidRPr="00B72645" w:rsidRDefault="00B72645" w:rsidP="00B726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B726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ВСИЧКО ПРИХОДИ: 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45" w:rsidRPr="00B72645" w:rsidRDefault="00B72645" w:rsidP="00B72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bg-BG"/>
              </w:rPr>
            </w:pPr>
            <w:r w:rsidRPr="00B726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1 576 580 евро</w:t>
            </w:r>
          </w:p>
        </w:tc>
      </w:tr>
      <w:tr w:rsidR="00B72645" w:rsidRPr="00B72645" w:rsidTr="00422F1C">
        <w:trPr>
          <w:trHeight w:val="392"/>
          <w:jc w:val="center"/>
        </w:trPr>
        <w:tc>
          <w:tcPr>
            <w:tcW w:w="7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B72645" w:rsidRPr="00B72645" w:rsidRDefault="00B72645" w:rsidP="00B726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B726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lastRenderedPageBreak/>
              <w:t xml:space="preserve">II. РАЗХОДИ 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B72645" w:rsidRPr="00B72645" w:rsidRDefault="00B72645" w:rsidP="00B72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72645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B72645" w:rsidRPr="00B72645" w:rsidTr="00422F1C">
        <w:trPr>
          <w:trHeight w:val="493"/>
          <w:jc w:val="center"/>
        </w:trPr>
        <w:tc>
          <w:tcPr>
            <w:tcW w:w="7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45" w:rsidRPr="00B72645" w:rsidRDefault="00B72645" w:rsidP="00B726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72645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1. Събиране на битовите отпадъци и транспортирането им до инсталации и съоръжения за третирането им, както и осигуряване на съдове за събиране на битовите отпадъци, с изключение на разделното събиране, предварително съхраняване и транспортирането на битовите отпадъци, попадащи в управлението на масово разпространени отпадъци по Закона за управление на отпадъците – за услугата по чл. 62, т. 1 от ЗМДТ. 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45" w:rsidRPr="00B72645" w:rsidRDefault="00B72645" w:rsidP="00B72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72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606</w:t>
            </w:r>
            <w:r w:rsidRPr="00B72645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000 евро </w:t>
            </w:r>
          </w:p>
        </w:tc>
      </w:tr>
      <w:tr w:rsidR="00B72645" w:rsidRPr="00B72645" w:rsidTr="00422F1C">
        <w:trPr>
          <w:trHeight w:val="1134"/>
          <w:jc w:val="center"/>
        </w:trPr>
        <w:tc>
          <w:tcPr>
            <w:tcW w:w="7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45" w:rsidRPr="00B72645" w:rsidRDefault="00B72645" w:rsidP="00B726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72645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2 Третиране на битовите отпадъци, </w:t>
            </w:r>
            <w:proofErr w:type="spellStart"/>
            <w:r w:rsidRPr="00B72645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необхванати</w:t>
            </w:r>
            <w:proofErr w:type="spellEnd"/>
            <w:r w:rsidRPr="00B72645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в управлението на масово разпространените отпадъци, както и проучване, проектиране, изграждане, поддържане, експлоатация, закриване и мониторинг на депата за битови отпадъци и/или други инсталации или съоръжения за оползотворяване и/или обезвреждане на битови отпадъци – за услугата по чл. 62, ал. 2 от ЗМДТ.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45" w:rsidRPr="00B72645" w:rsidRDefault="00B72645" w:rsidP="00B72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72645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382 580 евро</w:t>
            </w:r>
          </w:p>
        </w:tc>
      </w:tr>
      <w:tr w:rsidR="00B72645" w:rsidRPr="00B72645" w:rsidTr="00422F1C">
        <w:trPr>
          <w:trHeight w:val="392"/>
          <w:jc w:val="center"/>
        </w:trPr>
        <w:tc>
          <w:tcPr>
            <w:tcW w:w="7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645" w:rsidRPr="00B72645" w:rsidRDefault="00B72645" w:rsidP="00B726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</w:pPr>
            <w:r w:rsidRPr="00B726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  <w:t>В т.ч. отчисления чл. 60 и чл. 64 от Закона за управление на отпадъците:</w:t>
            </w:r>
          </w:p>
          <w:p w:rsidR="00B72645" w:rsidRPr="00B72645" w:rsidRDefault="00B72645" w:rsidP="00B726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</w:pPr>
            <w:r w:rsidRPr="00B726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  <w:t xml:space="preserve"> по чл. 60 -   4600 т. по 2,56 евро/тон  -     11 780 евро</w:t>
            </w:r>
          </w:p>
          <w:p w:rsidR="00B72645" w:rsidRPr="00B72645" w:rsidRDefault="00B72645" w:rsidP="00B726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</w:pPr>
            <w:r w:rsidRPr="00B726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  <w:t xml:space="preserve"> по чл. 64 -   4600 т. по 48,57 евро/тон -  0 евро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45" w:rsidRPr="00B72645" w:rsidRDefault="00B72645" w:rsidP="00B72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</w:pPr>
            <w:r w:rsidRPr="00B726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  <w:t> </w:t>
            </w:r>
          </w:p>
        </w:tc>
      </w:tr>
      <w:tr w:rsidR="00B72645" w:rsidRPr="00B72645" w:rsidTr="00422F1C">
        <w:trPr>
          <w:trHeight w:val="392"/>
          <w:jc w:val="center"/>
        </w:trPr>
        <w:tc>
          <w:tcPr>
            <w:tcW w:w="7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645" w:rsidRPr="00B72645" w:rsidRDefault="00B72645" w:rsidP="00B726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bg-BG"/>
              </w:rPr>
            </w:pPr>
            <w:r w:rsidRPr="00B726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  <w:t>Сепариране на смесени битови отпадъци 6000 т. по 20,45 евро/тон  - 122 710 евро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645" w:rsidRPr="00B72645" w:rsidRDefault="00B72645" w:rsidP="00B72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</w:pPr>
          </w:p>
        </w:tc>
      </w:tr>
      <w:tr w:rsidR="00B72645" w:rsidRPr="00B72645" w:rsidTr="00422F1C">
        <w:trPr>
          <w:trHeight w:val="392"/>
          <w:jc w:val="center"/>
        </w:trPr>
        <w:tc>
          <w:tcPr>
            <w:tcW w:w="7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645" w:rsidRPr="00B72645" w:rsidRDefault="00B72645" w:rsidP="00B726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</w:pPr>
            <w:r w:rsidRPr="00B726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  <w:t>Депониране на смесени битови отпадъци 4600 т. по 17,38 евро/тон  -   80 000 евро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645" w:rsidRPr="00B72645" w:rsidRDefault="00B72645" w:rsidP="00B72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</w:pPr>
          </w:p>
        </w:tc>
      </w:tr>
      <w:tr w:rsidR="00B72645" w:rsidRPr="00B72645" w:rsidTr="00422F1C">
        <w:trPr>
          <w:trHeight w:val="392"/>
          <w:jc w:val="center"/>
        </w:trPr>
        <w:tc>
          <w:tcPr>
            <w:tcW w:w="7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645" w:rsidRPr="00B72645" w:rsidRDefault="00B72645" w:rsidP="00B726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</w:pPr>
            <w:r w:rsidRPr="00B726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  <w:t>РДФ   105 т. по 38,35 евро/тон  -  4 030 евро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645" w:rsidRPr="00B72645" w:rsidRDefault="00B72645" w:rsidP="00B72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</w:pPr>
          </w:p>
        </w:tc>
      </w:tr>
      <w:tr w:rsidR="00B72645" w:rsidRPr="00B72645" w:rsidTr="00422F1C">
        <w:trPr>
          <w:trHeight w:val="392"/>
          <w:jc w:val="center"/>
        </w:trPr>
        <w:tc>
          <w:tcPr>
            <w:tcW w:w="7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645" w:rsidRPr="00B72645" w:rsidRDefault="00B72645" w:rsidP="00B726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</w:pPr>
            <w:r w:rsidRPr="00B726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  <w:t xml:space="preserve">Разходи за </w:t>
            </w:r>
            <w:proofErr w:type="spellStart"/>
            <w:r w:rsidRPr="00B726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  <w:t>компостиране</w:t>
            </w:r>
            <w:proofErr w:type="spellEnd"/>
            <w:r w:rsidRPr="00B726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  <w:t xml:space="preserve">   -  102 260 евро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645" w:rsidRPr="00B72645" w:rsidRDefault="00B72645" w:rsidP="00B72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</w:pPr>
          </w:p>
        </w:tc>
      </w:tr>
      <w:tr w:rsidR="00B72645" w:rsidRPr="00B72645" w:rsidTr="00422F1C">
        <w:trPr>
          <w:trHeight w:val="392"/>
          <w:jc w:val="center"/>
        </w:trPr>
        <w:tc>
          <w:tcPr>
            <w:tcW w:w="7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645" w:rsidRPr="00B72645" w:rsidRDefault="00B72645" w:rsidP="00B726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</w:pPr>
            <w:r w:rsidRPr="00B726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  <w:t>ДДС  –  61 800 евро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645" w:rsidRPr="00B72645" w:rsidRDefault="00B72645" w:rsidP="00B72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</w:pPr>
          </w:p>
        </w:tc>
      </w:tr>
      <w:tr w:rsidR="00B72645" w:rsidRPr="00B72645" w:rsidTr="00422F1C">
        <w:trPr>
          <w:trHeight w:val="853"/>
          <w:jc w:val="center"/>
        </w:trPr>
        <w:tc>
          <w:tcPr>
            <w:tcW w:w="7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45" w:rsidRPr="00B72645" w:rsidRDefault="00B72645" w:rsidP="00B726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72645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3. Поддържане на чистотата на уличните платна, площадите, алеите, парковите и другите територии от населените места и селищните образувания в общината, предназначени за обществено ползване - за услугата по чл. 62, т. 3 от ЗМДТ. 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45" w:rsidRPr="00B72645" w:rsidRDefault="00B72645" w:rsidP="00B72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72645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588 000 евро</w:t>
            </w:r>
          </w:p>
        </w:tc>
      </w:tr>
      <w:tr w:rsidR="00B72645" w:rsidRPr="00B72645" w:rsidTr="00422F1C">
        <w:trPr>
          <w:trHeight w:val="392"/>
          <w:jc w:val="center"/>
        </w:trPr>
        <w:tc>
          <w:tcPr>
            <w:tcW w:w="7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645" w:rsidRPr="00B72645" w:rsidRDefault="00B72645" w:rsidP="00B726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B726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ВСИЧКО РАЗХОДИ: 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45" w:rsidRPr="00B72645" w:rsidRDefault="00B72645" w:rsidP="00B72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B726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1 576 580 евро</w:t>
            </w:r>
          </w:p>
        </w:tc>
      </w:tr>
    </w:tbl>
    <w:p w:rsidR="00461621" w:rsidRDefault="00461621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B72645" w:rsidRDefault="00B72645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B72645" w:rsidRDefault="00B72645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B72645" w:rsidRDefault="00B72645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B72645" w:rsidRPr="00461621" w:rsidRDefault="00B72645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bookmarkStart w:id="0" w:name="_GoBack"/>
      <w:bookmarkEnd w:id="0"/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461621">
      <w:headerReference w:type="default" r:id="rId7"/>
      <w:footerReference w:type="default" r:id="rId8"/>
      <w:pgSz w:w="11906" w:h="16838"/>
      <w:pgMar w:top="1417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2D8D" w:rsidRDefault="004C2D8D" w:rsidP="00FD11DE">
      <w:pPr>
        <w:spacing w:after="0" w:line="240" w:lineRule="auto"/>
      </w:pPr>
      <w:r>
        <w:separator/>
      </w:r>
    </w:p>
  </w:endnote>
  <w:endnote w:type="continuationSeparator" w:id="0">
    <w:p w:rsidR="004C2D8D" w:rsidRDefault="004C2D8D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2645">
          <w:rPr>
            <w:noProof/>
          </w:rPr>
          <w:t>1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2D8D" w:rsidRDefault="004C2D8D" w:rsidP="00FD11DE">
      <w:pPr>
        <w:spacing w:after="0" w:line="240" w:lineRule="auto"/>
      </w:pPr>
      <w:r>
        <w:separator/>
      </w:r>
    </w:p>
  </w:footnote>
  <w:footnote w:type="continuationSeparator" w:id="0">
    <w:p w:rsidR="004C2D8D" w:rsidRDefault="004C2D8D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11" name="Картина 11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1D640FC6"/>
    <w:name w:val="WW8Num40"/>
    <w:lvl w:ilvl="0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F0042"/>
    <w:multiLevelType w:val="hybridMultilevel"/>
    <w:tmpl w:val="78E0AF7A"/>
    <w:lvl w:ilvl="0" w:tplc="F028D066">
      <w:start w:val="4"/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1269673F"/>
    <w:multiLevelType w:val="hybridMultilevel"/>
    <w:tmpl w:val="3384D32A"/>
    <w:lvl w:ilvl="0" w:tplc="76B6B81E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7141EDB"/>
    <w:multiLevelType w:val="hybridMultilevel"/>
    <w:tmpl w:val="A90E3058"/>
    <w:lvl w:ilvl="0" w:tplc="52AC2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0D3197"/>
    <w:multiLevelType w:val="hybridMultilevel"/>
    <w:tmpl w:val="DDE4058C"/>
    <w:lvl w:ilvl="0" w:tplc="12743DD8">
      <w:start w:val="8"/>
      <w:numFmt w:val="bullet"/>
      <w:lvlText w:val="-"/>
      <w:lvlJc w:val="left"/>
      <w:pPr>
        <w:ind w:left="2193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9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5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53" w:hanging="360"/>
      </w:pPr>
      <w:rPr>
        <w:rFonts w:ascii="Wingdings" w:hAnsi="Wingdings" w:hint="default"/>
      </w:rPr>
    </w:lvl>
  </w:abstractNum>
  <w:abstractNum w:abstractNumId="5" w15:restartNumberingAfterBreak="0">
    <w:nsid w:val="3392241B"/>
    <w:multiLevelType w:val="multilevel"/>
    <w:tmpl w:val="D340F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5086115"/>
    <w:multiLevelType w:val="hybridMultilevel"/>
    <w:tmpl w:val="8D1E4612"/>
    <w:lvl w:ilvl="0" w:tplc="FAA084A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AD35EF"/>
    <w:multiLevelType w:val="hybridMultilevel"/>
    <w:tmpl w:val="A74A4004"/>
    <w:lvl w:ilvl="0" w:tplc="3F6A3D8A">
      <w:start w:val="2"/>
      <w:numFmt w:val="upperRoman"/>
      <w:lvlText w:val="%1."/>
      <w:lvlJc w:val="left"/>
      <w:pPr>
        <w:ind w:left="2844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3204" w:hanging="360"/>
      </w:pPr>
    </w:lvl>
    <w:lvl w:ilvl="2" w:tplc="0402001B" w:tentative="1">
      <w:start w:val="1"/>
      <w:numFmt w:val="lowerRoman"/>
      <w:lvlText w:val="%3."/>
      <w:lvlJc w:val="right"/>
      <w:pPr>
        <w:ind w:left="3924" w:hanging="180"/>
      </w:pPr>
    </w:lvl>
    <w:lvl w:ilvl="3" w:tplc="0402000F" w:tentative="1">
      <w:start w:val="1"/>
      <w:numFmt w:val="decimal"/>
      <w:lvlText w:val="%4."/>
      <w:lvlJc w:val="left"/>
      <w:pPr>
        <w:ind w:left="4644" w:hanging="360"/>
      </w:pPr>
    </w:lvl>
    <w:lvl w:ilvl="4" w:tplc="04020019" w:tentative="1">
      <w:start w:val="1"/>
      <w:numFmt w:val="lowerLetter"/>
      <w:lvlText w:val="%5."/>
      <w:lvlJc w:val="left"/>
      <w:pPr>
        <w:ind w:left="5364" w:hanging="360"/>
      </w:pPr>
    </w:lvl>
    <w:lvl w:ilvl="5" w:tplc="0402001B" w:tentative="1">
      <w:start w:val="1"/>
      <w:numFmt w:val="lowerRoman"/>
      <w:lvlText w:val="%6."/>
      <w:lvlJc w:val="right"/>
      <w:pPr>
        <w:ind w:left="6084" w:hanging="180"/>
      </w:pPr>
    </w:lvl>
    <w:lvl w:ilvl="6" w:tplc="0402000F" w:tentative="1">
      <w:start w:val="1"/>
      <w:numFmt w:val="decimal"/>
      <w:lvlText w:val="%7."/>
      <w:lvlJc w:val="left"/>
      <w:pPr>
        <w:ind w:left="6804" w:hanging="360"/>
      </w:pPr>
    </w:lvl>
    <w:lvl w:ilvl="7" w:tplc="04020019" w:tentative="1">
      <w:start w:val="1"/>
      <w:numFmt w:val="lowerLetter"/>
      <w:lvlText w:val="%8."/>
      <w:lvlJc w:val="left"/>
      <w:pPr>
        <w:ind w:left="7524" w:hanging="360"/>
      </w:pPr>
    </w:lvl>
    <w:lvl w:ilvl="8" w:tplc="0402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8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75BF04A2"/>
    <w:multiLevelType w:val="hybridMultilevel"/>
    <w:tmpl w:val="B106E352"/>
    <w:lvl w:ilvl="0" w:tplc="16DEC0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EB52C65"/>
    <w:multiLevelType w:val="hybridMultilevel"/>
    <w:tmpl w:val="D2F226DA"/>
    <w:lvl w:ilvl="0" w:tplc="2146CCF8">
      <w:start w:val="1"/>
      <w:numFmt w:val="upperRoman"/>
      <w:lvlText w:val="%1."/>
      <w:lvlJc w:val="left"/>
      <w:pPr>
        <w:ind w:left="1429" w:hanging="72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9"/>
  </w:num>
  <w:num w:numId="4">
    <w:abstractNumId w:val="5"/>
  </w:num>
  <w:num w:numId="5">
    <w:abstractNumId w:val="7"/>
  </w:num>
  <w:num w:numId="6">
    <w:abstractNumId w:val="2"/>
  </w:num>
  <w:num w:numId="7">
    <w:abstractNumId w:val="1"/>
  </w:num>
  <w:num w:numId="8">
    <w:abstractNumId w:val="4"/>
  </w:num>
  <w:num w:numId="9">
    <w:abstractNumId w:val="0"/>
    <w:lvlOverride w:ilvl="0">
      <w:startOverride w:val="1"/>
    </w:lvlOverride>
  </w:num>
  <w:num w:numId="10">
    <w:abstractNumId w:val="6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83182"/>
    <w:rsid w:val="000B4B58"/>
    <w:rsid w:val="000C496E"/>
    <w:rsid w:val="00124962"/>
    <w:rsid w:val="001D5C19"/>
    <w:rsid w:val="002127DE"/>
    <w:rsid w:val="0023094D"/>
    <w:rsid w:val="002A219C"/>
    <w:rsid w:val="002D6A88"/>
    <w:rsid w:val="003014CB"/>
    <w:rsid w:val="00303D75"/>
    <w:rsid w:val="0032180A"/>
    <w:rsid w:val="00374F91"/>
    <w:rsid w:val="00396FFF"/>
    <w:rsid w:val="003C689E"/>
    <w:rsid w:val="00461621"/>
    <w:rsid w:val="004C2D8D"/>
    <w:rsid w:val="004E1A0F"/>
    <w:rsid w:val="005221D9"/>
    <w:rsid w:val="00575C4C"/>
    <w:rsid w:val="0059697B"/>
    <w:rsid w:val="0061226F"/>
    <w:rsid w:val="0069464B"/>
    <w:rsid w:val="006D1538"/>
    <w:rsid w:val="0080086A"/>
    <w:rsid w:val="009455C0"/>
    <w:rsid w:val="009D0FC6"/>
    <w:rsid w:val="009D5785"/>
    <w:rsid w:val="009F1FA4"/>
    <w:rsid w:val="00A23F9F"/>
    <w:rsid w:val="00AB0F16"/>
    <w:rsid w:val="00AB4D91"/>
    <w:rsid w:val="00AC6A01"/>
    <w:rsid w:val="00B310D9"/>
    <w:rsid w:val="00B50355"/>
    <w:rsid w:val="00B5667E"/>
    <w:rsid w:val="00B72645"/>
    <w:rsid w:val="00B76812"/>
    <w:rsid w:val="00BB450A"/>
    <w:rsid w:val="00BD1FC8"/>
    <w:rsid w:val="00BE1237"/>
    <w:rsid w:val="00C006E2"/>
    <w:rsid w:val="00C903ED"/>
    <w:rsid w:val="00CD0B65"/>
    <w:rsid w:val="00CF2E4F"/>
    <w:rsid w:val="00D27E2F"/>
    <w:rsid w:val="00D3786C"/>
    <w:rsid w:val="00D47CF0"/>
    <w:rsid w:val="00D66AFF"/>
    <w:rsid w:val="00D82D42"/>
    <w:rsid w:val="00D85EE3"/>
    <w:rsid w:val="00E027B5"/>
    <w:rsid w:val="00E81B64"/>
    <w:rsid w:val="00ED3CD2"/>
    <w:rsid w:val="00F07155"/>
    <w:rsid w:val="00F220AB"/>
    <w:rsid w:val="00F705F8"/>
    <w:rsid w:val="00FD11DE"/>
    <w:rsid w:val="00FE030B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EAF51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  <w:style w:type="paragraph" w:customStyle="1" w:styleId="Style14">
    <w:name w:val="Style14"/>
    <w:basedOn w:val="a"/>
    <w:uiPriority w:val="99"/>
    <w:rsid w:val="00AC6A01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bg-BG"/>
    </w:rPr>
  </w:style>
  <w:style w:type="character" w:customStyle="1" w:styleId="FontStyle34">
    <w:name w:val="Font Style34"/>
    <w:rsid w:val="00AC6A01"/>
    <w:rPr>
      <w:rFonts w:ascii="Times New Roman" w:hAnsi="Times New Roman" w:cs="Times New Roman"/>
      <w:sz w:val="20"/>
      <w:szCs w:val="20"/>
    </w:rPr>
  </w:style>
  <w:style w:type="paragraph" w:styleId="a9">
    <w:name w:val="No Spacing"/>
    <w:uiPriority w:val="1"/>
    <w:qFormat/>
    <w:rsid w:val="00E81B64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D85EE3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0C4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2</cp:revision>
  <cp:lastPrinted>2025-11-03T09:55:00Z</cp:lastPrinted>
  <dcterms:created xsi:type="dcterms:W3CDTF">2026-01-05T07:44:00Z</dcterms:created>
  <dcterms:modified xsi:type="dcterms:W3CDTF">2026-01-05T07:44:00Z</dcterms:modified>
</cp:coreProperties>
</file>