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65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D348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четвър</w:t>
      </w:r>
      <w:r w:rsidR="0032180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2D34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17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2D34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D27E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2D348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2D348B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D348B">
        <w:rPr>
          <w:rFonts w:ascii="Times New Roman" w:hAnsi="Times New Roman" w:cs="Times New Roman"/>
          <w:sz w:val="24"/>
          <w:szCs w:val="24"/>
        </w:rPr>
        <w:t>На основание чл.21, ал.1, т.8 от ЗМСМА, чл.8 ал.1 и ал.9, чл.35, ал.1, чл.41, ал.2 от Закона за общинската собственост, във връзка с чл.33, ал.1, чл.39, ал.1 от Наредба №2 да УПРОбИ на Общински съвет –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2D348B" w:rsidRPr="002D348B" w:rsidRDefault="002D348B" w:rsidP="002D348B">
      <w:pPr>
        <w:suppressAutoHyphens/>
        <w:spacing w:before="120" w:after="12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1.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Допълва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„Програма за управление и разпореждане с имоти – общинска собственост“ на Община Харманли за 2025г., приета с Решение №271, Протокол №18/29.01.2025г. на ОбС- Харманли, в частта на Приложение №6 „Описание на имотите, които Община Харманли възнамерява да предложи за продажба през 2025 година“ с нов имот, както следва:</w:t>
      </w:r>
    </w:p>
    <w:tbl>
      <w:tblPr>
        <w:tblW w:w="93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640"/>
        <w:gridCol w:w="1418"/>
        <w:gridCol w:w="2126"/>
        <w:gridCol w:w="1134"/>
        <w:gridCol w:w="1276"/>
        <w:gridCol w:w="1559"/>
      </w:tblGrid>
      <w:tr w:rsidR="002D348B" w:rsidRPr="002D348B" w:rsidTr="00710F3D">
        <w:trPr>
          <w:trHeight w:val="516"/>
        </w:trPr>
        <w:tc>
          <w:tcPr>
            <w:tcW w:w="236" w:type="dxa"/>
          </w:tcPr>
          <w:p w:rsidR="002D348B" w:rsidRPr="002D348B" w:rsidRDefault="002D348B" w:rsidP="002D348B">
            <w:pPr>
              <w:suppressAutoHyphens/>
              <w:spacing w:after="0" w:line="240" w:lineRule="auto"/>
              <w:ind w:right="-1" w:firstLine="56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</w:pPr>
            <w:r w:rsidRPr="002D34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№</w:t>
            </w:r>
          </w:p>
        </w:tc>
        <w:tc>
          <w:tcPr>
            <w:tcW w:w="1640" w:type="dxa"/>
          </w:tcPr>
          <w:p w:rsidR="002D348B" w:rsidRPr="002D348B" w:rsidRDefault="002D348B" w:rsidP="002D348B">
            <w:pPr>
              <w:suppressAutoHyphens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</w:pPr>
            <w:r w:rsidRPr="002D34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Населено място</w:t>
            </w:r>
          </w:p>
        </w:tc>
        <w:tc>
          <w:tcPr>
            <w:tcW w:w="1418" w:type="dxa"/>
          </w:tcPr>
          <w:p w:rsidR="002D348B" w:rsidRPr="002D348B" w:rsidRDefault="002D348B" w:rsidP="002D348B">
            <w:pPr>
              <w:suppressAutoHyphens/>
              <w:spacing w:after="0" w:line="240" w:lineRule="auto"/>
              <w:ind w:right="-1" w:firstLine="7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</w:pPr>
            <w:r w:rsidRPr="002D34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УПИ/кад.№</w:t>
            </w:r>
          </w:p>
        </w:tc>
        <w:tc>
          <w:tcPr>
            <w:tcW w:w="2126" w:type="dxa"/>
          </w:tcPr>
          <w:p w:rsidR="002D348B" w:rsidRPr="002D348B" w:rsidRDefault="002D348B" w:rsidP="002D348B">
            <w:pPr>
              <w:suppressAutoHyphens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</w:pPr>
            <w:r w:rsidRPr="002D34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Квартал/Местност</w:t>
            </w:r>
          </w:p>
        </w:tc>
        <w:tc>
          <w:tcPr>
            <w:tcW w:w="1134" w:type="dxa"/>
          </w:tcPr>
          <w:p w:rsidR="002D348B" w:rsidRPr="002D348B" w:rsidRDefault="002D348B" w:rsidP="002D348B">
            <w:pPr>
              <w:suppressAutoHyphens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</w:pPr>
            <w:r w:rsidRPr="002D34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площ</w:t>
            </w:r>
          </w:p>
        </w:tc>
        <w:tc>
          <w:tcPr>
            <w:tcW w:w="1276" w:type="dxa"/>
          </w:tcPr>
          <w:p w:rsidR="002D348B" w:rsidRPr="002D348B" w:rsidRDefault="002D348B" w:rsidP="002D348B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</w:pPr>
            <w:r w:rsidRPr="002D34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Описание на имота</w:t>
            </w:r>
          </w:p>
        </w:tc>
        <w:tc>
          <w:tcPr>
            <w:tcW w:w="1559" w:type="dxa"/>
          </w:tcPr>
          <w:p w:rsidR="002D348B" w:rsidRPr="002D348B" w:rsidRDefault="002D348B" w:rsidP="002D348B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</w:pPr>
            <w:r w:rsidRPr="002D34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Ориентировъчна стойност</w:t>
            </w:r>
          </w:p>
        </w:tc>
      </w:tr>
      <w:tr w:rsidR="002D348B" w:rsidRPr="002D348B" w:rsidTr="00710F3D">
        <w:trPr>
          <w:trHeight w:val="492"/>
        </w:trPr>
        <w:tc>
          <w:tcPr>
            <w:tcW w:w="236" w:type="dxa"/>
          </w:tcPr>
          <w:p w:rsidR="002D348B" w:rsidRPr="002D348B" w:rsidRDefault="002D348B" w:rsidP="002D348B">
            <w:pPr>
              <w:suppressAutoHyphens/>
              <w:spacing w:after="0" w:line="240" w:lineRule="auto"/>
              <w:ind w:right="-1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zh-CN"/>
              </w:rPr>
            </w:pPr>
            <w:r w:rsidRPr="002D348B">
              <w:rPr>
                <w:rFonts w:ascii="Times New Roman" w:eastAsia="Times New Roman" w:hAnsi="Times New Roman" w:cs="Times New Roman"/>
                <w:sz w:val="28"/>
                <w:szCs w:val="20"/>
                <w:lang w:val="en-US" w:eastAsia="zh-CN"/>
              </w:rPr>
              <w:t>3</w:t>
            </w:r>
          </w:p>
        </w:tc>
        <w:tc>
          <w:tcPr>
            <w:tcW w:w="1640" w:type="dxa"/>
          </w:tcPr>
          <w:p w:rsidR="002D348B" w:rsidRPr="002D348B" w:rsidRDefault="002D348B" w:rsidP="002D348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 w:rsidRPr="002D348B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гр. Харманли </w:t>
            </w:r>
          </w:p>
        </w:tc>
        <w:tc>
          <w:tcPr>
            <w:tcW w:w="1418" w:type="dxa"/>
          </w:tcPr>
          <w:p w:rsidR="002D348B" w:rsidRPr="002D348B" w:rsidRDefault="002D348B" w:rsidP="002D348B">
            <w:pPr>
              <w:autoSpaceDE w:val="0"/>
              <w:autoSpaceDN w:val="0"/>
              <w:adjustRightInd w:val="0"/>
              <w:spacing w:after="0" w:line="240" w:lineRule="auto"/>
              <w:ind w:right="-1" w:firstLine="15"/>
              <w:jc w:val="both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 w:rsidRPr="002D348B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77181.19.86</w:t>
            </w:r>
          </w:p>
        </w:tc>
        <w:tc>
          <w:tcPr>
            <w:tcW w:w="2126" w:type="dxa"/>
          </w:tcPr>
          <w:p w:rsidR="002D348B" w:rsidRPr="002D348B" w:rsidRDefault="002D348B" w:rsidP="002D348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 w:rsidRPr="002D348B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ул. „Неофит Рилски“ №17</w:t>
            </w:r>
          </w:p>
        </w:tc>
        <w:tc>
          <w:tcPr>
            <w:tcW w:w="1134" w:type="dxa"/>
          </w:tcPr>
          <w:p w:rsidR="002D348B" w:rsidRPr="002D348B" w:rsidRDefault="002D348B" w:rsidP="002D348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 w:rsidRPr="002D348B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80.00кв.м</w:t>
            </w:r>
          </w:p>
        </w:tc>
        <w:tc>
          <w:tcPr>
            <w:tcW w:w="1276" w:type="dxa"/>
          </w:tcPr>
          <w:p w:rsidR="002D348B" w:rsidRPr="002D348B" w:rsidRDefault="002D348B" w:rsidP="002D348B">
            <w:pPr>
              <w:autoSpaceDE w:val="0"/>
              <w:autoSpaceDN w:val="0"/>
              <w:adjustRightInd w:val="0"/>
              <w:spacing w:after="0" w:line="240" w:lineRule="auto"/>
              <w:ind w:right="-1" w:firstLine="272"/>
              <w:jc w:val="both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 w:rsidRPr="002D348B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ПИ</w:t>
            </w:r>
          </w:p>
        </w:tc>
        <w:tc>
          <w:tcPr>
            <w:tcW w:w="1559" w:type="dxa"/>
          </w:tcPr>
          <w:p w:rsidR="002D348B" w:rsidRPr="002D348B" w:rsidRDefault="002D348B" w:rsidP="002D348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 w:rsidRPr="002D348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2828.00</w:t>
            </w:r>
            <w:r w:rsidRPr="002D34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2D348B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лв.</w:t>
            </w:r>
          </w:p>
        </w:tc>
      </w:tr>
    </w:tbl>
    <w:p w:rsidR="002D348B" w:rsidRPr="002D348B" w:rsidRDefault="002D348B" w:rsidP="002D348B">
      <w:pPr>
        <w:suppressAutoHyphens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2.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Дава съгласие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да се извърши продажба чрез публичен търг с явно наддаване по реда на глава VІІ от Наредба №2 за УПРОбИ на Общински съвет –Харманли, на поземлен имот с идентификатор</w:t>
      </w: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77181.19.86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(седемдесет и седем хиляди сто осемдесет и едно, точка деветнадесет, точка осемдесет и шест) по КККР на град Харманли, община Харманли, област Хасково, одобрени със Заповед №РД-18-9/23.03.2006г. на Изпълнителния директор на АК, с площ от </w:t>
      </w: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80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(осемдесет)</w:t>
      </w: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кв.м.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адрес: гр. Харманли, ул. „Неофит Рилски“ №17, трайно предназначение на територията: Урбанизирана; начин на трайно ползване: За друг вид обществен обект, комплекс; предишен идентификатор-няма; номер по предходен план: 501.2002(петстотин и едно, точка две хиляди и две), при съседи: 77181.19.85, 77181.19.575, 77181.19.87, 77181.19.105, актуван с АЧОС 14274/02.10.2025г., вписан в Служба по вписванията – гр. Харманли под Акт №184, том 8, дв.вх.рег. №2475 на 06.10.2025г.</w:t>
      </w:r>
    </w:p>
    <w:p w:rsidR="002D348B" w:rsidRPr="002D348B" w:rsidRDefault="002D348B" w:rsidP="002D348B">
      <w:pPr>
        <w:suppressAutoHyphens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3. Приема изготвената пазарна оценка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за поземлен имот с идентификатор</w:t>
      </w: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77181.19.86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(седемдесет и седем хиляди сто осемдесет и едно, точка деветнадесет, точка 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lastRenderedPageBreak/>
        <w:t>осемдесет и шест) и определя начална тръжна цена, въз основа на приетата пазарна оценка, в размер на</w:t>
      </w:r>
      <w:r w:rsidRPr="002D348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zh-CN"/>
        </w:rPr>
        <w:t xml:space="preserve"> </w:t>
      </w: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2828.00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(две хиляди осемстотин двадесет и осем лева и нула стотинки)</w:t>
      </w: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лева 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без ДДС. Към достигнатата тръжна цена на имота се дължи 20% ДДС върху облагаемата данъчна основа и 2,5% данък за придобиване на недвижимо имущество.</w:t>
      </w:r>
    </w:p>
    <w:p w:rsidR="002D348B" w:rsidRPr="002D348B" w:rsidRDefault="002D348B" w:rsidP="002D348B">
      <w:pPr>
        <w:suppressAutoHyphens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4.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2D348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Оправомощава</w:t>
      </w:r>
      <w:r w:rsidRPr="002D348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Кмета на Община Харманли да предприеме необходимите законоустановени действия по провеждането на търга и сключване на договор за продажба на имота.</w:t>
      </w:r>
    </w:p>
    <w:p w:rsidR="002D348B" w:rsidRPr="002D348B" w:rsidRDefault="002D348B" w:rsidP="002D348B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</w:pPr>
    </w:p>
    <w:p w:rsidR="002D348B" w:rsidRPr="002D348B" w:rsidRDefault="002D348B" w:rsidP="002D348B">
      <w:pPr>
        <w:suppressAutoHyphens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  <w:r w:rsidRPr="002D348B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Приложения: АЧОС, скица, искане, пазарна и данъчна оценка.</w:t>
      </w: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  <w:bookmarkStart w:id="0" w:name="_GoBack"/>
      <w:bookmarkEnd w:id="0"/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P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CD0B65" w:rsidRPr="00FD11DE" w:rsidRDefault="00CD0B6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671" w:rsidRDefault="00305671" w:rsidP="00FD11DE">
      <w:pPr>
        <w:spacing w:after="0" w:line="240" w:lineRule="auto"/>
      </w:pPr>
      <w:r>
        <w:separator/>
      </w:r>
    </w:p>
  </w:endnote>
  <w:endnote w:type="continuationSeparator" w:id="0">
    <w:p w:rsidR="00305671" w:rsidRDefault="00305671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48B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671" w:rsidRDefault="00305671" w:rsidP="00FD11DE">
      <w:pPr>
        <w:spacing w:after="0" w:line="240" w:lineRule="auto"/>
      </w:pPr>
      <w:r>
        <w:separator/>
      </w:r>
    </w:p>
  </w:footnote>
  <w:footnote w:type="continuationSeparator" w:id="0">
    <w:p w:rsidR="00305671" w:rsidRDefault="00305671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348B"/>
    <w:rsid w:val="002D6A88"/>
    <w:rsid w:val="00303D75"/>
    <w:rsid w:val="00305671"/>
    <w:rsid w:val="0032180A"/>
    <w:rsid w:val="00374F91"/>
    <w:rsid w:val="00396FFF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E04A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2025-11-03T11:16:00Z</dcterms:created>
  <dcterms:modified xsi:type="dcterms:W3CDTF">2025-11-03T11:16:00Z</dcterms:modified>
</cp:coreProperties>
</file>