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B65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B24B3" w:rsidRDefault="006B24B3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CD0B65" w:rsidP="00CD0B65">
      <w:pPr>
        <w:tabs>
          <w:tab w:val="right" w:pos="9498"/>
        </w:tabs>
        <w:suppressAutoHyphens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ab/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8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9.10</w:t>
      </w:r>
      <w:r w:rsidR="00FD11D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.2025г.</w:t>
      </w:r>
    </w:p>
    <w:p w:rsidR="00CD0B65" w:rsidRDefault="00CD0B65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2180A" w:rsidRDefault="0032180A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2180A" w:rsidRDefault="0032180A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6B24B3" w:rsidRDefault="00FD11DE" w:rsidP="006B24B3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 4</w:t>
      </w:r>
      <w:r w:rsidR="00F071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ал. 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396FF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E1A0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310D9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6B24B3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пе</w:t>
      </w:r>
      <w:r w:rsidR="0032180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396FF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C496E">
        <w:rPr>
          <w:rFonts w:ascii="Times New Roman" w:hAnsi="Times New Roman" w:cs="Times New Roman"/>
          <w:color w:val="000000" w:themeColor="text1"/>
          <w:sz w:val="24"/>
          <w:szCs w:val="24"/>
        </w:rPr>
        <w:t>29.10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21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Default="00124962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Гласували 21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2D34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6B24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8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</w:t>
      </w:r>
      <w:r w:rsidR="00B310D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“за”, </w:t>
      </w:r>
      <w:r w:rsidR="006B24B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2D348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6B24B3" w:rsidRPr="003B65F0" w:rsidRDefault="006B24B3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D27E2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3</w:t>
      </w:r>
      <w:r w:rsidR="006B24B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5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6B24B3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6B24B3">
        <w:rPr>
          <w:rFonts w:ascii="Times New Roman" w:hAnsi="Times New Roman" w:cs="Times New Roman"/>
          <w:sz w:val="24"/>
          <w:szCs w:val="24"/>
        </w:rPr>
        <w:t>На основание чл.21, ал.1, т.8 от ЗМСМА, във връзка с чл.8, ал.1 и ал.9, т.2, чл.35, ал.4, т.2 от ЗОС, във вр. с §8, ал.2, т.1 и ал.3 от ЗУТ и чл.40, т.3 от Наредба № 2 за УПРОИ на ОбС - Харманли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D27E2F" w:rsidRDefault="00CF2E4F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6B24B3" w:rsidRPr="0032180A" w:rsidRDefault="006B24B3" w:rsidP="0032180A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6B24B3" w:rsidRPr="006B24B3" w:rsidRDefault="006B24B3" w:rsidP="006B24B3">
      <w:pPr>
        <w:suppressAutoHyphens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6B24B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1. </w:t>
      </w:r>
      <w:r w:rsidRPr="006B24B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Допълва</w:t>
      </w:r>
      <w:r w:rsidRPr="006B24B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„Програма за управление и разпореждане с общинска собственост за 2025г.“, приета с Решение №271 от 29.01.2025г.</w:t>
      </w:r>
      <w:r w:rsidRPr="006B24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 /Протокол </w:t>
      </w:r>
      <w:r w:rsidRPr="006B24B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№18 на Общински съвет – Харманли,  в частта на Приложение №6 „Описание на имотите, които Община Харманли възнамерява да предложи за продажба през 2025година“ с нова позиция:</w:t>
      </w:r>
    </w:p>
    <w:p w:rsidR="006B24B3" w:rsidRPr="006B24B3" w:rsidRDefault="006B24B3" w:rsidP="006B24B3">
      <w:pPr>
        <w:suppressAutoHyphens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6B24B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- придаваемо общинско място с площ 137(сто тридесет и седем) кв.м., представляващо част от УПИ VI-60(римско шест тире шестдесет), в квартал 16(шестнадесети) по действащият регулационен план на с. Черна могила, общ. Харманли, обл. Хасково целият с площ 1273(хиляда двеста седемдесет и три) кв.м., актувано с АЧОС №14252/04.09.2025г.: като останалата част от имота е собственост на Павлина Жекова Дарадидова, Марияна Жекова Николова и Стоян Павлов Станков.</w:t>
      </w:r>
    </w:p>
    <w:p w:rsidR="006B24B3" w:rsidRPr="006B24B3" w:rsidRDefault="006B24B3" w:rsidP="006B24B3">
      <w:pPr>
        <w:suppressAutoHyphens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</w:pPr>
      <w:r w:rsidRPr="006B24B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2.  </w:t>
      </w:r>
      <w:r w:rsidRPr="006B24B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Дава съгласие</w:t>
      </w:r>
      <w:r w:rsidRPr="006B24B3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да бъде сключен договор за покупко-продажба на недвижим имот частна общинска собственост, описан в </w:t>
      </w:r>
      <w:r w:rsidRPr="006B24B3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>т.1</w:t>
      </w:r>
      <w:r w:rsidRPr="006B24B3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със собствениците на останалата част от имота, а именно </w:t>
      </w:r>
      <w:r w:rsidRPr="006B24B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Павлина Жекова Дарадидова, Марияна Жекова Николова и Стоян Павлов Станков</w:t>
      </w:r>
      <w:r w:rsidRPr="006B24B3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>.</w:t>
      </w:r>
      <w:r w:rsidRPr="006B24B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</w:p>
    <w:p w:rsidR="006B24B3" w:rsidRPr="006B24B3" w:rsidRDefault="006B24B3" w:rsidP="006B24B3">
      <w:pPr>
        <w:suppressAutoHyphens/>
        <w:spacing w:before="120"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en-US" w:eastAsia="zh-CN"/>
        </w:rPr>
      </w:pPr>
      <w:r w:rsidRPr="006B24B3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3. </w:t>
      </w:r>
      <w:r w:rsidRPr="006B24B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Определя</w:t>
      </w:r>
      <w:r w:rsidRPr="006B24B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r w:rsidRPr="006B24B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пазарна оценка</w:t>
      </w:r>
      <w:r w:rsidRPr="006B24B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за покупко – продажба на придаваемата общинска част с площ от 137(сто тридесет и седем) кв.м., представляваща част от УПИ VI-60</w:t>
      </w:r>
      <w:r w:rsidRPr="006B24B3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 (римско шест тире арабско шестдесет), кв.16(шестнадесети) по плана на с. Черна могила, общ. Харманли, обл. Хасково, одобрен със Заповеди </w:t>
      </w:r>
      <w:r w:rsidRPr="006B24B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№</w:t>
      </w:r>
      <w:r w:rsidRPr="006B24B3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2319/22.02.1947г., </w:t>
      </w:r>
      <w:r w:rsidRPr="006B24B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№548/19.03.2007г. и №РД-484/10.04.2023г.</w:t>
      </w:r>
      <w:r w:rsidRPr="006B24B3">
        <w:rPr>
          <w:rFonts w:ascii="Times New Roman" w:eastAsia="Times New Roman" w:hAnsi="Times New Roman" w:cs="Times New Roman"/>
          <w:sz w:val="24"/>
          <w:szCs w:val="20"/>
          <w:lang w:val="en-US" w:eastAsia="zh-CN"/>
        </w:rPr>
        <w:t xml:space="preserve">, целият с площ 1273 кв.м., </w:t>
      </w:r>
      <w:r w:rsidRPr="006B24B3">
        <w:rPr>
          <w:rFonts w:ascii="Times New Roman" w:eastAsia="Times New Roman" w:hAnsi="Times New Roman" w:cs="Times New Roman"/>
          <w:b/>
          <w:sz w:val="24"/>
          <w:szCs w:val="20"/>
          <w:lang w:val="en-US" w:eastAsia="zh-CN"/>
        </w:rPr>
        <w:t xml:space="preserve">в размер на 841.00(осемстотин четиридесет и един лева и 00 стотинки) лева без ДДС, </w:t>
      </w:r>
      <w:r w:rsidRPr="006B24B3"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zh-CN"/>
        </w:rPr>
        <w:t>към която се дължат всички данъци и такси</w:t>
      </w:r>
      <w:r w:rsidRPr="006B24B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zh-CN"/>
        </w:rPr>
        <w:t xml:space="preserve">. </w:t>
      </w:r>
    </w:p>
    <w:p w:rsidR="006B24B3" w:rsidRPr="006B24B3" w:rsidRDefault="006B24B3" w:rsidP="006B24B3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r w:rsidRPr="006B24B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lastRenderedPageBreak/>
        <w:tab/>
        <w:t xml:space="preserve">4. </w:t>
      </w:r>
      <w:r w:rsidRPr="006B24B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Упълномощава</w:t>
      </w:r>
      <w:r w:rsidRPr="006B24B3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Кмета на Община Харманли да извърши необходимите законоустановени действия по изпълнение на решението и да сключи договор.</w:t>
      </w:r>
    </w:p>
    <w:p w:rsidR="006B24B3" w:rsidRPr="006B24B3" w:rsidRDefault="006B24B3" w:rsidP="006B24B3">
      <w:p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6B24B3" w:rsidRPr="006B24B3" w:rsidRDefault="006B24B3" w:rsidP="006B24B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</w:pPr>
      <w:r w:rsidRPr="006B24B3">
        <w:rPr>
          <w:rFonts w:ascii="Times New Roman" w:eastAsia="Times New Roman" w:hAnsi="Times New Roman" w:cs="Times New Roman"/>
          <w:sz w:val="18"/>
          <w:szCs w:val="18"/>
          <w:lang w:val="en-US" w:eastAsia="zh-CN"/>
        </w:rPr>
        <w:t>Приложение: заявление, пазарна оценка, данъчна оценка, 2 бр. нотариален акт – копие, АЧОС, скица и схема.</w:t>
      </w: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32180A" w:rsidRPr="0032180A" w:rsidRDefault="0032180A" w:rsidP="0032180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en-US" w:eastAsia="bg-BG"/>
        </w:rPr>
      </w:pPr>
    </w:p>
    <w:p w:rsidR="00CD0B65" w:rsidRPr="00FD11DE" w:rsidRDefault="00CD0B65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7171" w:rsidRDefault="00237171" w:rsidP="00FD11DE">
      <w:pPr>
        <w:spacing w:after="0" w:line="240" w:lineRule="auto"/>
      </w:pPr>
      <w:r>
        <w:separator/>
      </w:r>
    </w:p>
  </w:endnote>
  <w:endnote w:type="continuationSeparator" w:id="0">
    <w:p w:rsidR="00237171" w:rsidRDefault="00237171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24B3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7171" w:rsidRDefault="00237171" w:rsidP="00FD11DE">
      <w:pPr>
        <w:spacing w:after="0" w:line="240" w:lineRule="auto"/>
      </w:pPr>
      <w:r>
        <w:separator/>
      </w:r>
    </w:p>
  </w:footnote>
  <w:footnote w:type="continuationSeparator" w:id="0">
    <w:p w:rsidR="00237171" w:rsidRDefault="00237171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6450 гр.Харманли, пл.”Възраждане”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Председател ОбС Тел.: +359887818081; тел.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1D640FC6"/>
    <w:name w:val="WW8Num40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F0042"/>
    <w:multiLevelType w:val="hybridMultilevel"/>
    <w:tmpl w:val="78E0AF7A"/>
    <w:lvl w:ilvl="0" w:tplc="F028D066">
      <w:start w:val="4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269673F"/>
    <w:multiLevelType w:val="hybridMultilevel"/>
    <w:tmpl w:val="3384D32A"/>
    <w:lvl w:ilvl="0" w:tplc="76B6B81E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F0D3197"/>
    <w:multiLevelType w:val="hybridMultilevel"/>
    <w:tmpl w:val="DDE4058C"/>
    <w:lvl w:ilvl="0" w:tplc="12743DD8">
      <w:start w:val="8"/>
      <w:numFmt w:val="bullet"/>
      <w:lvlText w:val="-"/>
      <w:lvlJc w:val="left"/>
      <w:pPr>
        <w:ind w:left="219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5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AD35EF"/>
    <w:multiLevelType w:val="hybridMultilevel"/>
    <w:tmpl w:val="A74A4004"/>
    <w:lvl w:ilvl="0" w:tplc="3F6A3D8A">
      <w:start w:val="2"/>
      <w:numFmt w:val="upperRoman"/>
      <w:lvlText w:val="%1."/>
      <w:lvlJc w:val="left"/>
      <w:pPr>
        <w:ind w:left="2844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04" w:hanging="360"/>
      </w:pPr>
    </w:lvl>
    <w:lvl w:ilvl="2" w:tplc="0402001B" w:tentative="1">
      <w:start w:val="1"/>
      <w:numFmt w:val="lowerRoman"/>
      <w:lvlText w:val="%3."/>
      <w:lvlJc w:val="right"/>
      <w:pPr>
        <w:ind w:left="3924" w:hanging="180"/>
      </w:pPr>
    </w:lvl>
    <w:lvl w:ilvl="3" w:tplc="0402000F" w:tentative="1">
      <w:start w:val="1"/>
      <w:numFmt w:val="decimal"/>
      <w:lvlText w:val="%4."/>
      <w:lvlJc w:val="left"/>
      <w:pPr>
        <w:ind w:left="4644" w:hanging="360"/>
      </w:pPr>
    </w:lvl>
    <w:lvl w:ilvl="4" w:tplc="04020019" w:tentative="1">
      <w:start w:val="1"/>
      <w:numFmt w:val="lowerLetter"/>
      <w:lvlText w:val="%5."/>
      <w:lvlJc w:val="left"/>
      <w:pPr>
        <w:ind w:left="5364" w:hanging="360"/>
      </w:pPr>
    </w:lvl>
    <w:lvl w:ilvl="5" w:tplc="0402001B" w:tentative="1">
      <w:start w:val="1"/>
      <w:numFmt w:val="lowerRoman"/>
      <w:lvlText w:val="%6."/>
      <w:lvlJc w:val="right"/>
      <w:pPr>
        <w:ind w:left="6084" w:hanging="180"/>
      </w:pPr>
    </w:lvl>
    <w:lvl w:ilvl="6" w:tplc="0402000F" w:tentative="1">
      <w:start w:val="1"/>
      <w:numFmt w:val="decimal"/>
      <w:lvlText w:val="%7."/>
      <w:lvlJc w:val="left"/>
      <w:pPr>
        <w:ind w:left="6804" w:hanging="360"/>
      </w:pPr>
    </w:lvl>
    <w:lvl w:ilvl="7" w:tplc="04020019" w:tentative="1">
      <w:start w:val="1"/>
      <w:numFmt w:val="lowerLetter"/>
      <w:lvlText w:val="%8."/>
      <w:lvlJc w:val="left"/>
      <w:pPr>
        <w:ind w:left="7524" w:hanging="360"/>
      </w:pPr>
    </w:lvl>
    <w:lvl w:ilvl="8" w:tplc="0402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4"/>
  </w:num>
  <w:num w:numId="9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83182"/>
    <w:rsid w:val="000B4B58"/>
    <w:rsid w:val="000C496E"/>
    <w:rsid w:val="00124962"/>
    <w:rsid w:val="001D5C19"/>
    <w:rsid w:val="002127DE"/>
    <w:rsid w:val="0023094D"/>
    <w:rsid w:val="00237171"/>
    <w:rsid w:val="002A219C"/>
    <w:rsid w:val="002D348B"/>
    <w:rsid w:val="002D6A88"/>
    <w:rsid w:val="00303D75"/>
    <w:rsid w:val="0032180A"/>
    <w:rsid w:val="00374F91"/>
    <w:rsid w:val="00396FFF"/>
    <w:rsid w:val="003C689E"/>
    <w:rsid w:val="004E1A0F"/>
    <w:rsid w:val="005221D9"/>
    <w:rsid w:val="0059697B"/>
    <w:rsid w:val="0061226F"/>
    <w:rsid w:val="0069464B"/>
    <w:rsid w:val="006B24B3"/>
    <w:rsid w:val="006D1538"/>
    <w:rsid w:val="0080086A"/>
    <w:rsid w:val="009455C0"/>
    <w:rsid w:val="009D0FC6"/>
    <w:rsid w:val="009F1FA4"/>
    <w:rsid w:val="00A23F9F"/>
    <w:rsid w:val="00AB0F16"/>
    <w:rsid w:val="00AB4D91"/>
    <w:rsid w:val="00AC6A01"/>
    <w:rsid w:val="00B310D9"/>
    <w:rsid w:val="00B50355"/>
    <w:rsid w:val="00B5667E"/>
    <w:rsid w:val="00B76812"/>
    <w:rsid w:val="00BB450A"/>
    <w:rsid w:val="00BE1237"/>
    <w:rsid w:val="00C006E2"/>
    <w:rsid w:val="00C903ED"/>
    <w:rsid w:val="00CD0B65"/>
    <w:rsid w:val="00CF2E4F"/>
    <w:rsid w:val="00D27E2F"/>
    <w:rsid w:val="00D3786C"/>
    <w:rsid w:val="00D47CF0"/>
    <w:rsid w:val="00D66AFF"/>
    <w:rsid w:val="00D82D42"/>
    <w:rsid w:val="00D85EE3"/>
    <w:rsid w:val="00E027B5"/>
    <w:rsid w:val="00E81B64"/>
    <w:rsid w:val="00F07155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E04AC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2</cp:revision>
  <cp:lastPrinted>2025-11-03T09:55:00Z</cp:lastPrinted>
  <dcterms:created xsi:type="dcterms:W3CDTF">2025-11-03T11:18:00Z</dcterms:created>
  <dcterms:modified xsi:type="dcterms:W3CDTF">2025-11-03T11:18:00Z</dcterms:modified>
</cp:coreProperties>
</file>