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593" w:rsidRDefault="00233593" w:rsidP="00233593">
      <w:pPr>
        <w:tabs>
          <w:tab w:val="left" w:pos="195"/>
          <w:tab w:val="right" w:pos="9498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233593" w:rsidRDefault="00233593" w:rsidP="00060F06">
      <w:pPr>
        <w:tabs>
          <w:tab w:val="left" w:pos="195"/>
          <w:tab w:val="right" w:pos="9498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060F06" w:rsidP="00060F06">
      <w:pPr>
        <w:tabs>
          <w:tab w:val="left" w:pos="195"/>
          <w:tab w:val="right" w:pos="9498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233593" w:rsidRDefault="00233593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060F06" w:rsidRDefault="00060F06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60F06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60F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060F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осм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060F0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подточка едно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60F06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233593" w:rsidRDefault="00124962" w:rsidP="002335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60F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060F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060F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233593" w:rsidRPr="003B65F0" w:rsidRDefault="0023359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60F0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50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060F06" w:rsidP="00060F0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60F06">
        <w:rPr>
          <w:rFonts w:ascii="Times New Roman" w:eastAsia="Times New Roman" w:hAnsi="Times New Roman"/>
          <w:sz w:val="24"/>
          <w:szCs w:val="24"/>
        </w:rPr>
        <w:t>На основание</w:t>
      </w:r>
      <w:r w:rsidR="00233593" w:rsidRPr="00233593">
        <w:rPr>
          <w:rFonts w:ascii="Times New Roman" w:eastAsia="Times New Roman" w:hAnsi="Times New Roman"/>
          <w:sz w:val="24"/>
          <w:szCs w:val="24"/>
        </w:rPr>
        <w:t xml:space="preserve"> </w:t>
      </w:r>
      <w:r w:rsidR="00233593" w:rsidRPr="00444ADA">
        <w:rPr>
          <w:rFonts w:ascii="Times New Roman" w:eastAsia="Times New Roman" w:hAnsi="Times New Roman"/>
          <w:sz w:val="24"/>
          <w:szCs w:val="24"/>
        </w:rPr>
        <w:t>чл.21, ал.1,</w:t>
      </w:r>
      <w:r w:rsidR="00233593">
        <w:rPr>
          <w:rFonts w:ascii="Times New Roman" w:eastAsia="Times New Roman" w:hAnsi="Times New Roman"/>
          <w:sz w:val="24"/>
          <w:szCs w:val="24"/>
        </w:rPr>
        <w:t xml:space="preserve"> </w:t>
      </w:r>
      <w:r w:rsidR="00233593" w:rsidRPr="00AF6443">
        <w:rPr>
          <w:rFonts w:ascii="Times New Roman" w:eastAsia="Times New Roman" w:hAnsi="Times New Roman"/>
          <w:sz w:val="24"/>
          <w:szCs w:val="24"/>
        </w:rPr>
        <w:t>т.8</w:t>
      </w:r>
      <w:r w:rsidR="00233593">
        <w:rPr>
          <w:rFonts w:ascii="Times New Roman" w:eastAsia="Times New Roman" w:hAnsi="Times New Roman"/>
          <w:sz w:val="24"/>
          <w:szCs w:val="24"/>
        </w:rPr>
        <w:t xml:space="preserve"> </w:t>
      </w:r>
      <w:r w:rsidR="00233593" w:rsidRPr="00444ADA">
        <w:rPr>
          <w:rFonts w:ascii="Times New Roman" w:eastAsia="Times New Roman" w:hAnsi="Times New Roman"/>
          <w:sz w:val="24"/>
          <w:szCs w:val="24"/>
        </w:rPr>
        <w:t xml:space="preserve">от ЗМСМА, </w:t>
      </w:r>
      <w:r w:rsidR="00233593">
        <w:rPr>
          <w:rFonts w:ascii="Times New Roman" w:eastAsia="Times New Roman" w:hAnsi="Times New Roman"/>
          <w:sz w:val="24"/>
          <w:szCs w:val="24"/>
        </w:rPr>
        <w:t xml:space="preserve">във връзка с чл.6, ал.1 и ал.3 </w:t>
      </w:r>
      <w:r w:rsidR="00233593" w:rsidRPr="00444ADA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33593">
        <w:rPr>
          <w:rFonts w:ascii="Times New Roman" w:eastAsia="Times New Roman" w:hAnsi="Times New Roman"/>
          <w:sz w:val="24"/>
          <w:szCs w:val="24"/>
        </w:rPr>
        <w:t>ЗОС,</w:t>
      </w:r>
      <w:r w:rsidR="00233593" w:rsidRPr="00444ADA">
        <w:rPr>
          <w:rFonts w:ascii="Times New Roman" w:eastAsia="Times New Roman" w:hAnsi="Times New Roman"/>
          <w:sz w:val="24"/>
          <w:szCs w:val="24"/>
        </w:rPr>
        <w:t xml:space="preserve"> чл.</w:t>
      </w:r>
      <w:r w:rsidR="00233593">
        <w:rPr>
          <w:rFonts w:ascii="Times New Roman" w:eastAsia="Times New Roman" w:hAnsi="Times New Roman"/>
          <w:sz w:val="24"/>
          <w:szCs w:val="24"/>
        </w:rPr>
        <w:t>4, ал.1 и ал.4 от Наредба №</w:t>
      </w:r>
      <w:r w:rsidR="00233593" w:rsidRPr="00444ADA">
        <w:rPr>
          <w:rFonts w:ascii="Times New Roman" w:eastAsia="Times New Roman" w:hAnsi="Times New Roman"/>
          <w:sz w:val="24"/>
          <w:szCs w:val="24"/>
        </w:rPr>
        <w:t>2 за УПРОИ на ОбС</w:t>
      </w:r>
      <w:r w:rsidR="00233593">
        <w:rPr>
          <w:rFonts w:ascii="Times New Roman" w:eastAsia="Times New Roman" w:hAnsi="Times New Roman"/>
          <w:sz w:val="24"/>
          <w:szCs w:val="24"/>
        </w:rPr>
        <w:t xml:space="preserve"> -</w:t>
      </w:r>
      <w:r w:rsidR="00233593" w:rsidRPr="00444ADA">
        <w:rPr>
          <w:rFonts w:ascii="Times New Roman" w:eastAsia="Times New Roman" w:hAnsi="Times New Roman"/>
          <w:sz w:val="24"/>
          <w:szCs w:val="24"/>
        </w:rPr>
        <w:t xml:space="preserve"> Харманли</w:t>
      </w:r>
      <w:bookmarkStart w:id="0" w:name="_GoBack"/>
      <w:bookmarkEnd w:id="0"/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233593" w:rsidRPr="00D3786C" w:rsidRDefault="00233593" w:rsidP="00060F0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060F06" w:rsidRDefault="00CF2E4F" w:rsidP="00060F06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233593" w:rsidRDefault="00233593" w:rsidP="0023359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33593" w:rsidRDefault="00233593" w:rsidP="002335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32632B">
        <w:rPr>
          <w:rFonts w:ascii="Times New Roman" w:eastAsia="Times New Roman" w:hAnsi="Times New Roman"/>
          <w:sz w:val="24"/>
          <w:szCs w:val="24"/>
        </w:rPr>
        <w:t xml:space="preserve">1. Обявява за </w:t>
      </w:r>
      <w:r w:rsidRPr="004F5C56">
        <w:rPr>
          <w:rFonts w:ascii="Times New Roman" w:eastAsia="Times New Roman" w:hAnsi="Times New Roman"/>
          <w:b/>
          <w:sz w:val="24"/>
          <w:szCs w:val="24"/>
        </w:rPr>
        <w:t>частна</w:t>
      </w:r>
      <w:r w:rsidRPr="0032632B">
        <w:rPr>
          <w:rFonts w:ascii="Times New Roman" w:eastAsia="Times New Roman" w:hAnsi="Times New Roman"/>
          <w:sz w:val="24"/>
          <w:szCs w:val="24"/>
        </w:rPr>
        <w:t xml:space="preserve"> общинска собственост поземлен имот с идентификатор </w:t>
      </w:r>
      <w:r w:rsidRPr="001F3489">
        <w:rPr>
          <w:rFonts w:ascii="Times New Roman" w:eastAsia="Times New Roman" w:hAnsi="Times New Roman"/>
          <w:b/>
          <w:sz w:val="24"/>
          <w:szCs w:val="24"/>
        </w:rPr>
        <w:t>77181.8.387</w:t>
      </w:r>
      <w:r>
        <w:rPr>
          <w:rFonts w:ascii="Times New Roman" w:eastAsia="Times New Roman" w:hAnsi="Times New Roman"/>
          <w:sz w:val="24"/>
          <w:szCs w:val="24"/>
        </w:rPr>
        <w:t>(седемдесет и седем хиляди сто осемдесет и едно, точка осем, точка триста осемдесет и седем)</w:t>
      </w:r>
      <w:r w:rsidRPr="0032632B">
        <w:rPr>
          <w:rFonts w:ascii="Times New Roman" w:eastAsia="Times New Roman" w:hAnsi="Times New Roman"/>
          <w:sz w:val="24"/>
          <w:szCs w:val="24"/>
        </w:rPr>
        <w:t xml:space="preserve">, по КККР на гр. Харманли, общ. Харманли, </w:t>
      </w:r>
      <w:proofErr w:type="spellStart"/>
      <w:r w:rsidRPr="0032632B">
        <w:rPr>
          <w:rFonts w:ascii="Times New Roman" w:eastAsia="Times New Roman" w:hAnsi="Times New Roman"/>
          <w:sz w:val="24"/>
          <w:szCs w:val="24"/>
        </w:rPr>
        <w:t>обл</w:t>
      </w:r>
      <w:proofErr w:type="spellEnd"/>
      <w:r w:rsidRPr="0032632B">
        <w:rPr>
          <w:rFonts w:ascii="Times New Roman" w:eastAsia="Times New Roman" w:hAnsi="Times New Roman"/>
          <w:sz w:val="24"/>
          <w:szCs w:val="24"/>
        </w:rPr>
        <w:t>. Хасково, одобрени със Заповед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44ADA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 xml:space="preserve">РД-18-9/23.03.2006г. на Изпълнителния директор на АК, с площ </w:t>
      </w:r>
      <w:r w:rsidRPr="001F3489">
        <w:rPr>
          <w:rFonts w:ascii="Times New Roman" w:eastAsia="Times New Roman" w:hAnsi="Times New Roman"/>
          <w:b/>
          <w:sz w:val="24"/>
          <w:szCs w:val="24"/>
        </w:rPr>
        <w:t>1808</w:t>
      </w:r>
      <w:r>
        <w:rPr>
          <w:rFonts w:ascii="Times New Roman" w:eastAsia="Times New Roman" w:hAnsi="Times New Roman"/>
          <w:sz w:val="24"/>
          <w:szCs w:val="24"/>
        </w:rPr>
        <w:t>(хиляда осемстотин и осем)</w:t>
      </w:r>
      <w:r w:rsidRPr="001F3489">
        <w:rPr>
          <w:rFonts w:ascii="Times New Roman" w:eastAsia="Times New Roman" w:hAnsi="Times New Roman"/>
          <w:b/>
          <w:sz w:val="24"/>
          <w:szCs w:val="24"/>
        </w:rPr>
        <w:t>кв.м.</w:t>
      </w:r>
      <w:r>
        <w:rPr>
          <w:rFonts w:ascii="Times New Roman" w:eastAsia="Times New Roman" w:hAnsi="Times New Roman"/>
          <w:sz w:val="24"/>
          <w:szCs w:val="24"/>
        </w:rPr>
        <w:t xml:space="preserve">, трайно предназначение на територията: горска, начин на трайно ползване: друг вид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дървопроизводителна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гора, с адрес: гр. Харманли,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мест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„Казала“, актуван с АПОС </w:t>
      </w:r>
      <w:r w:rsidRPr="00444ADA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>14302/04.11.2025г.</w:t>
      </w:r>
    </w:p>
    <w:p w:rsidR="00060F06" w:rsidRPr="00233593" w:rsidRDefault="00233593" w:rsidP="002335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32632B">
        <w:rPr>
          <w:rFonts w:ascii="Times New Roman" w:eastAsia="Times New Roman" w:hAnsi="Times New Roman"/>
          <w:sz w:val="24"/>
          <w:szCs w:val="24"/>
        </w:rPr>
        <w:t>2. Възлага на Кмета на Община Харманли да предприеме необходимите законоустановени действия по изпълнение на решението.</w:t>
      </w:r>
    </w:p>
    <w:p w:rsidR="00233593" w:rsidRDefault="00233593" w:rsidP="00060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233593" w:rsidRDefault="00233593" w:rsidP="00060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233593" w:rsidRDefault="00233593" w:rsidP="00060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233593" w:rsidRDefault="00233593" w:rsidP="00060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060F06" w:rsidRPr="00060F06" w:rsidRDefault="00060F06" w:rsidP="00060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BCA" w:rsidRDefault="00F13BCA" w:rsidP="00FD11DE">
      <w:pPr>
        <w:spacing w:after="0" w:line="240" w:lineRule="auto"/>
      </w:pPr>
      <w:r>
        <w:separator/>
      </w:r>
    </w:p>
  </w:endnote>
  <w:endnote w:type="continuationSeparator" w:id="0">
    <w:p w:rsidR="00F13BCA" w:rsidRDefault="00F13BCA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593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BCA" w:rsidRDefault="00F13BCA" w:rsidP="00FD11DE">
      <w:pPr>
        <w:spacing w:after="0" w:line="240" w:lineRule="auto"/>
      </w:pPr>
      <w:r>
        <w:separator/>
      </w:r>
    </w:p>
  </w:footnote>
  <w:footnote w:type="continuationSeparator" w:id="0">
    <w:p w:rsidR="00F13BCA" w:rsidRDefault="00F13BCA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0F06"/>
    <w:rsid w:val="00083182"/>
    <w:rsid w:val="000A4483"/>
    <w:rsid w:val="000B4B58"/>
    <w:rsid w:val="000C496E"/>
    <w:rsid w:val="00124962"/>
    <w:rsid w:val="001D5C19"/>
    <w:rsid w:val="002127DE"/>
    <w:rsid w:val="0023094D"/>
    <w:rsid w:val="00233593"/>
    <w:rsid w:val="002A219C"/>
    <w:rsid w:val="00303D75"/>
    <w:rsid w:val="00374F91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87FD1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BE7B46"/>
    <w:rsid w:val="00C006E2"/>
    <w:rsid w:val="00C903ED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13BCA"/>
    <w:rsid w:val="00F220AB"/>
    <w:rsid w:val="00F705F8"/>
    <w:rsid w:val="00FA44F1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AA6C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2025-12-02T09:38:00Z</dcterms:created>
  <dcterms:modified xsi:type="dcterms:W3CDTF">2025-12-02T11:56:00Z</dcterms:modified>
</cp:coreProperties>
</file>