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33C" w:rsidRDefault="00E3733C" w:rsidP="00060F06">
      <w:pPr>
        <w:tabs>
          <w:tab w:val="left" w:pos="195"/>
          <w:tab w:val="right" w:pos="9498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48C" w:rsidRDefault="00FD148C" w:rsidP="00060F06">
      <w:pPr>
        <w:tabs>
          <w:tab w:val="left" w:pos="195"/>
          <w:tab w:val="right" w:pos="9498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060F06" w:rsidP="00060F06">
      <w:pPr>
        <w:tabs>
          <w:tab w:val="left" w:pos="195"/>
          <w:tab w:val="right" w:pos="9498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6.11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E3733C" w:rsidRDefault="00E3733C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bookmarkStart w:id="0" w:name="_GoBack"/>
      <w:bookmarkEnd w:id="0"/>
    </w:p>
    <w:p w:rsidR="00FD148C" w:rsidRDefault="00FD148C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060F06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60F0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060F0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осм</w:t>
      </w:r>
      <w:r w:rsidR="00D27E2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060F0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подточка </w:t>
      </w:r>
      <w:r w:rsidR="00E3733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две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60F06">
        <w:rPr>
          <w:rFonts w:ascii="Times New Roman" w:hAnsi="Times New Roman" w:cs="Times New Roman"/>
          <w:color w:val="000000" w:themeColor="text1"/>
          <w:sz w:val="24"/>
          <w:szCs w:val="24"/>
        </w:rPr>
        <w:t>26.11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060F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060F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060F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D148C" w:rsidRPr="003B65F0" w:rsidRDefault="00FD148C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060F0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</w:t>
      </w:r>
      <w:r w:rsidR="00E3733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060F06" w:rsidP="00060F0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060F06">
        <w:rPr>
          <w:rFonts w:ascii="Times New Roman" w:eastAsia="Times New Roman" w:hAnsi="Times New Roman"/>
          <w:sz w:val="24"/>
          <w:szCs w:val="24"/>
        </w:rPr>
        <w:t xml:space="preserve">На основание </w:t>
      </w:r>
      <w:r w:rsidR="00FD148C" w:rsidRPr="00444ADA">
        <w:rPr>
          <w:rFonts w:ascii="Times New Roman" w:eastAsia="Times New Roman" w:hAnsi="Times New Roman"/>
          <w:sz w:val="24"/>
          <w:szCs w:val="24"/>
        </w:rPr>
        <w:t>чл.21, ал.1,</w:t>
      </w:r>
      <w:r w:rsidR="00FD148C" w:rsidRPr="00AF6443">
        <w:rPr>
          <w:rFonts w:ascii="Times New Roman" w:eastAsia="Times New Roman" w:hAnsi="Times New Roman"/>
          <w:sz w:val="24"/>
          <w:szCs w:val="24"/>
        </w:rPr>
        <w:t xml:space="preserve"> т.8</w:t>
      </w:r>
      <w:r w:rsidR="00FD148C">
        <w:rPr>
          <w:rFonts w:ascii="Times New Roman" w:eastAsia="Times New Roman" w:hAnsi="Times New Roman"/>
          <w:sz w:val="24"/>
          <w:szCs w:val="24"/>
        </w:rPr>
        <w:t xml:space="preserve"> </w:t>
      </w:r>
      <w:r w:rsidR="00FD148C" w:rsidRPr="00444ADA">
        <w:rPr>
          <w:rFonts w:ascii="Times New Roman" w:eastAsia="Times New Roman" w:hAnsi="Times New Roman"/>
          <w:sz w:val="24"/>
          <w:szCs w:val="24"/>
        </w:rPr>
        <w:t xml:space="preserve">от ЗМСМА, </w:t>
      </w:r>
      <w:r w:rsidR="00FD148C">
        <w:rPr>
          <w:rFonts w:ascii="Times New Roman" w:eastAsia="Times New Roman" w:hAnsi="Times New Roman"/>
          <w:sz w:val="24"/>
          <w:szCs w:val="24"/>
        </w:rPr>
        <w:t xml:space="preserve">във връзка с чл.8, ал.1 и ал.9, чл.35, ал.3 и чл.41, ал.2 </w:t>
      </w:r>
      <w:r w:rsidR="00FD148C" w:rsidRPr="00444ADA">
        <w:rPr>
          <w:rFonts w:ascii="Times New Roman" w:eastAsia="Times New Roman" w:hAnsi="Times New Roman"/>
          <w:sz w:val="24"/>
          <w:szCs w:val="24"/>
        </w:rPr>
        <w:t xml:space="preserve">от </w:t>
      </w:r>
      <w:r w:rsidR="00FD148C">
        <w:rPr>
          <w:rFonts w:ascii="Times New Roman" w:eastAsia="Times New Roman" w:hAnsi="Times New Roman"/>
          <w:sz w:val="24"/>
          <w:szCs w:val="24"/>
        </w:rPr>
        <w:t>ЗОС, чл.42 от Наредба №</w:t>
      </w:r>
      <w:r w:rsidR="00FD148C" w:rsidRPr="00444ADA">
        <w:rPr>
          <w:rFonts w:ascii="Times New Roman" w:eastAsia="Times New Roman" w:hAnsi="Times New Roman"/>
          <w:sz w:val="24"/>
          <w:szCs w:val="24"/>
        </w:rPr>
        <w:t>2 за УПРОИ на ОбС</w:t>
      </w:r>
      <w:r w:rsidR="00FD148C">
        <w:rPr>
          <w:rFonts w:ascii="Times New Roman" w:eastAsia="Times New Roman" w:hAnsi="Times New Roman"/>
          <w:sz w:val="24"/>
          <w:szCs w:val="24"/>
        </w:rPr>
        <w:t xml:space="preserve"> -</w:t>
      </w:r>
      <w:r w:rsidR="00FD148C" w:rsidRPr="00444ADA">
        <w:rPr>
          <w:rFonts w:ascii="Times New Roman" w:eastAsia="Times New Roman" w:hAnsi="Times New Roman"/>
          <w:sz w:val="24"/>
          <w:szCs w:val="24"/>
        </w:rPr>
        <w:t xml:space="preserve"> Харманли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E3733C" w:rsidRPr="00D3786C" w:rsidRDefault="00E3733C" w:rsidP="00060F0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D27E2F" w:rsidRPr="00060F06" w:rsidRDefault="00CF2E4F" w:rsidP="00060F06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B310D9" w:rsidRDefault="00B310D9" w:rsidP="00B310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D148C" w:rsidRPr="002E46E4" w:rsidRDefault="00FD148C" w:rsidP="00FD148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</w:t>
      </w:r>
      <w:r w:rsidRPr="00444ADA">
        <w:rPr>
          <w:rFonts w:ascii="Times New Roman" w:eastAsia="Times New Roman" w:hAnsi="Times New Roman"/>
          <w:sz w:val="24"/>
          <w:szCs w:val="24"/>
        </w:rPr>
        <w:t xml:space="preserve">. </w:t>
      </w:r>
      <w:r w:rsidRPr="00444ADA">
        <w:rPr>
          <w:rFonts w:ascii="Times New Roman" w:hAnsi="Times New Roman"/>
          <w:sz w:val="24"/>
          <w:szCs w:val="24"/>
        </w:rPr>
        <w:t>Допълва „Програма за управление и разпореждан</w:t>
      </w:r>
      <w:r>
        <w:rPr>
          <w:rFonts w:ascii="Times New Roman" w:hAnsi="Times New Roman"/>
          <w:sz w:val="24"/>
          <w:szCs w:val="24"/>
        </w:rPr>
        <w:t>е с общинска собственост за 2025г.“, приета с Решение №271 от 29.01.2025</w:t>
      </w:r>
      <w:r w:rsidRPr="00444ADA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color w:val="000000"/>
          <w:sz w:val="24"/>
          <w:szCs w:val="24"/>
        </w:rPr>
        <w:t>/</w:t>
      </w:r>
      <w:r w:rsidRPr="00444ADA">
        <w:rPr>
          <w:rFonts w:ascii="Times New Roman" w:hAnsi="Times New Roman"/>
          <w:color w:val="000000"/>
          <w:sz w:val="24"/>
          <w:szCs w:val="24"/>
        </w:rPr>
        <w:t xml:space="preserve">Протокол </w:t>
      </w:r>
      <w:r>
        <w:rPr>
          <w:rFonts w:ascii="Times New Roman" w:hAnsi="Times New Roman"/>
          <w:sz w:val="24"/>
          <w:szCs w:val="24"/>
        </w:rPr>
        <w:t>№18</w:t>
      </w:r>
      <w:r w:rsidRPr="00444ADA">
        <w:rPr>
          <w:rFonts w:ascii="Times New Roman" w:hAnsi="Times New Roman"/>
          <w:sz w:val="24"/>
          <w:szCs w:val="24"/>
        </w:rPr>
        <w:t xml:space="preserve"> на Общински съвет</w:t>
      </w:r>
      <w:r>
        <w:rPr>
          <w:rFonts w:ascii="Times New Roman" w:hAnsi="Times New Roman"/>
          <w:sz w:val="24"/>
          <w:szCs w:val="24"/>
        </w:rPr>
        <w:t xml:space="preserve"> – Харманли</w:t>
      </w:r>
      <w:r w:rsidRPr="00444ADA">
        <w:rPr>
          <w:rFonts w:ascii="Times New Roman" w:hAnsi="Times New Roman"/>
          <w:sz w:val="24"/>
          <w:szCs w:val="24"/>
        </w:rPr>
        <w:t>,  в частта на Приложение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444AD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с нов имот: поземлен имот с идентификатор </w:t>
      </w:r>
      <w:r w:rsidRPr="001F3489">
        <w:rPr>
          <w:rFonts w:ascii="Times New Roman" w:hAnsi="Times New Roman"/>
          <w:b/>
          <w:sz w:val="24"/>
          <w:szCs w:val="24"/>
        </w:rPr>
        <w:t>77181.8.387</w:t>
      </w:r>
      <w:r w:rsidRPr="001446FD">
        <w:rPr>
          <w:rFonts w:ascii="Times New Roman" w:eastAsia="Times New Roman" w:hAnsi="Times New Roman"/>
          <w:color w:val="000000"/>
          <w:sz w:val="24"/>
          <w:szCs w:val="24"/>
        </w:rPr>
        <w:t xml:space="preserve">(седемдесет и седем хиляди сто осемдесет и едно, точка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осем</w:t>
      </w:r>
      <w:r w:rsidRPr="001446FD">
        <w:rPr>
          <w:rFonts w:ascii="Times New Roman" w:eastAsia="Times New Roman" w:hAnsi="Times New Roman"/>
          <w:color w:val="000000"/>
          <w:sz w:val="24"/>
          <w:szCs w:val="24"/>
        </w:rPr>
        <w:t xml:space="preserve">, точка </w:t>
      </w:r>
      <w:r>
        <w:rPr>
          <w:rFonts w:ascii="Times New Roman" w:eastAsia="Times New Roman" w:hAnsi="Times New Roman"/>
          <w:color w:val="000000"/>
          <w:sz w:val="24"/>
          <w:szCs w:val="24"/>
        </w:rPr>
        <w:t>триста осемдесет и седем</w:t>
      </w:r>
      <w:r w:rsidRPr="001446FD">
        <w:rPr>
          <w:rFonts w:ascii="Times New Roman" w:eastAsia="Times New Roman" w:hAnsi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находящ се в гр. Харманли, общ. Харманли,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обл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. Хасково</w:t>
      </w:r>
      <w:r>
        <w:rPr>
          <w:rFonts w:ascii="Times New Roman" w:eastAsia="Times New Roman" w:hAnsi="Times New Roman"/>
          <w:sz w:val="24"/>
          <w:szCs w:val="24"/>
        </w:rPr>
        <w:t xml:space="preserve"> по КККР, одобрени със Заповед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№РД-18-9/23.03.2006г. </w:t>
      </w:r>
      <w:r>
        <w:rPr>
          <w:rFonts w:ascii="Times New Roman" w:eastAsia="Times New Roman" w:hAnsi="Times New Roman"/>
          <w:sz w:val="24"/>
          <w:szCs w:val="24"/>
        </w:rPr>
        <w:t xml:space="preserve">на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Изп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директор на АК гр. София, с площ </w:t>
      </w:r>
      <w:r w:rsidRPr="001F3489">
        <w:rPr>
          <w:rFonts w:ascii="Times New Roman" w:eastAsia="Times New Roman" w:hAnsi="Times New Roman"/>
          <w:b/>
          <w:sz w:val="24"/>
          <w:szCs w:val="24"/>
        </w:rPr>
        <w:t>1808</w:t>
      </w:r>
      <w:r>
        <w:rPr>
          <w:rFonts w:ascii="Times New Roman" w:eastAsia="Times New Roman" w:hAnsi="Times New Roman"/>
          <w:sz w:val="24"/>
          <w:szCs w:val="24"/>
        </w:rPr>
        <w:t xml:space="preserve">(хиляда осемстотин и осем) </w:t>
      </w:r>
      <w:r w:rsidRPr="001F3489">
        <w:rPr>
          <w:rFonts w:ascii="Times New Roman" w:eastAsia="Times New Roman" w:hAnsi="Times New Roman"/>
          <w:b/>
          <w:sz w:val="24"/>
          <w:szCs w:val="24"/>
        </w:rPr>
        <w:t>кв.м.</w:t>
      </w:r>
      <w:r>
        <w:rPr>
          <w:rFonts w:ascii="Times New Roman" w:eastAsia="Times New Roman" w:hAnsi="Times New Roman"/>
          <w:sz w:val="24"/>
          <w:szCs w:val="24"/>
        </w:rPr>
        <w:t xml:space="preserve">, с трайно предназначение на територията: горска, с начин на трайно ползване: друг вид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дървопроизводителна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гора, предишен идентификатор: 77181.8.321, с адрес: гр. Харманли,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местн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 „Казала“</w:t>
      </w:r>
    </w:p>
    <w:p w:rsidR="00FD148C" w:rsidRPr="00B2797E" w:rsidRDefault="00FD148C" w:rsidP="00FD148C">
      <w:pPr>
        <w:spacing w:after="0" w:line="240" w:lineRule="auto"/>
        <w:ind w:firstLine="69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Pr="006069D4">
        <w:rPr>
          <w:rFonts w:ascii="Times New Roman" w:eastAsia="Times New Roman" w:hAnsi="Times New Roman"/>
          <w:sz w:val="24"/>
          <w:szCs w:val="24"/>
        </w:rPr>
        <w:t>.</w:t>
      </w:r>
      <w:r w:rsidRPr="00444ADA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B2797E">
        <w:rPr>
          <w:rFonts w:ascii="Times New Roman" w:eastAsia="Times New Roman" w:hAnsi="Times New Roman"/>
          <w:color w:val="000000"/>
          <w:sz w:val="24"/>
          <w:szCs w:val="24"/>
        </w:rPr>
        <w:t>Да се продаде земя – частна общинска собственост на собственика на законно построената върху нея сграда, а именно:</w:t>
      </w:r>
    </w:p>
    <w:p w:rsidR="00FD148C" w:rsidRDefault="00FD148C" w:rsidP="00FD148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2797E">
        <w:rPr>
          <w:rFonts w:ascii="Times New Roman" w:eastAsia="Times New Roman" w:hAnsi="Times New Roman"/>
          <w:color w:val="000000"/>
          <w:sz w:val="24"/>
          <w:szCs w:val="24"/>
        </w:rPr>
        <w:t xml:space="preserve">Поземлен имот с идентификатор </w:t>
      </w:r>
      <w:r w:rsidRPr="001F3489">
        <w:rPr>
          <w:rFonts w:ascii="Times New Roman" w:eastAsia="Times New Roman" w:hAnsi="Times New Roman"/>
          <w:b/>
          <w:color w:val="000000"/>
          <w:sz w:val="24"/>
          <w:szCs w:val="24"/>
        </w:rPr>
        <w:t>77181.8.38</w:t>
      </w:r>
      <w:r w:rsidRPr="001F3489">
        <w:rPr>
          <w:rFonts w:ascii="Times New Roman" w:eastAsia="Times New Roman" w:hAnsi="Times New Roman"/>
          <w:b/>
          <w:sz w:val="24"/>
          <w:szCs w:val="24"/>
        </w:rPr>
        <w:t>7</w:t>
      </w:r>
      <w:r w:rsidRPr="001446FD">
        <w:rPr>
          <w:rFonts w:ascii="Times New Roman" w:eastAsia="Times New Roman" w:hAnsi="Times New Roman"/>
          <w:color w:val="000000"/>
          <w:sz w:val="24"/>
          <w:szCs w:val="24"/>
        </w:rPr>
        <w:t xml:space="preserve">(седемдесет и седем хиляди сто осемдесет и едно, точка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осем</w:t>
      </w:r>
      <w:r w:rsidRPr="001446FD">
        <w:rPr>
          <w:rFonts w:ascii="Times New Roman" w:eastAsia="Times New Roman" w:hAnsi="Times New Roman"/>
          <w:color w:val="000000"/>
          <w:sz w:val="24"/>
          <w:szCs w:val="24"/>
        </w:rPr>
        <w:t xml:space="preserve">, точка </w:t>
      </w:r>
      <w:r>
        <w:rPr>
          <w:rFonts w:ascii="Times New Roman" w:eastAsia="Times New Roman" w:hAnsi="Times New Roman"/>
          <w:color w:val="000000"/>
          <w:sz w:val="24"/>
          <w:szCs w:val="24"/>
        </w:rPr>
        <w:t>триста осемдесет и седем</w:t>
      </w:r>
      <w:r w:rsidRPr="001446FD">
        <w:rPr>
          <w:rFonts w:ascii="Times New Roman" w:eastAsia="Times New Roman" w:hAnsi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находящ се в гр. Харманли, общ. Харманли,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обл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. Хасково</w:t>
      </w:r>
      <w:r>
        <w:rPr>
          <w:rFonts w:ascii="Times New Roman" w:eastAsia="Times New Roman" w:hAnsi="Times New Roman"/>
          <w:sz w:val="24"/>
          <w:szCs w:val="24"/>
        </w:rPr>
        <w:t xml:space="preserve"> по КККР, одобрени със Заповед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№РД-18-9/23.03.2006г. </w:t>
      </w:r>
      <w:r>
        <w:rPr>
          <w:rFonts w:ascii="Times New Roman" w:eastAsia="Times New Roman" w:hAnsi="Times New Roman"/>
          <w:sz w:val="24"/>
          <w:szCs w:val="24"/>
        </w:rPr>
        <w:t xml:space="preserve">на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Изп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директор на АК гр. София, с площ </w:t>
      </w:r>
      <w:r w:rsidRPr="001F3489">
        <w:rPr>
          <w:rFonts w:ascii="Times New Roman" w:eastAsia="Times New Roman" w:hAnsi="Times New Roman"/>
          <w:b/>
          <w:sz w:val="24"/>
          <w:szCs w:val="24"/>
        </w:rPr>
        <w:t>1808</w:t>
      </w:r>
      <w:r>
        <w:rPr>
          <w:rFonts w:ascii="Times New Roman" w:eastAsia="Times New Roman" w:hAnsi="Times New Roman"/>
          <w:sz w:val="24"/>
          <w:szCs w:val="24"/>
        </w:rPr>
        <w:t xml:space="preserve">(хиляда осемстотин и осем) </w:t>
      </w:r>
      <w:r w:rsidRPr="001F3489">
        <w:rPr>
          <w:rFonts w:ascii="Times New Roman" w:eastAsia="Times New Roman" w:hAnsi="Times New Roman"/>
          <w:b/>
          <w:sz w:val="24"/>
          <w:szCs w:val="24"/>
        </w:rPr>
        <w:t>кв.м.</w:t>
      </w:r>
      <w:r>
        <w:rPr>
          <w:rFonts w:ascii="Times New Roman" w:eastAsia="Times New Roman" w:hAnsi="Times New Roman"/>
          <w:sz w:val="24"/>
          <w:szCs w:val="24"/>
        </w:rPr>
        <w:t xml:space="preserve">, с трайно предназначение на територията: горска, с начин на трайно ползване: друг вид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дървопроизводителна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гора, предишен идентификатор: 77181.8.321, с адрес: гр. Харманли,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местн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 „Казала“, без търг или конкурс, на собственика на законно построената в имота сграда – „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Алтаир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Трейд“ ЕООД, ЕИК 204306249.</w:t>
      </w:r>
    </w:p>
    <w:p w:rsidR="00FD148C" w:rsidRPr="002E46E4" w:rsidRDefault="00FD148C" w:rsidP="00FD148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 Одобрява изготвената пазарната оценка на имота описан в </w:t>
      </w:r>
      <w:r w:rsidRPr="00E03CB0">
        <w:rPr>
          <w:rFonts w:ascii="Times New Roman" w:eastAsia="Times New Roman" w:hAnsi="Times New Roman"/>
          <w:b/>
          <w:sz w:val="24"/>
          <w:szCs w:val="24"/>
        </w:rPr>
        <w:t>т.2</w:t>
      </w:r>
      <w:r>
        <w:rPr>
          <w:rFonts w:ascii="Times New Roman" w:eastAsia="Times New Roman" w:hAnsi="Times New Roman"/>
          <w:sz w:val="24"/>
          <w:szCs w:val="24"/>
        </w:rPr>
        <w:t xml:space="preserve"> и определя пазарна цена в размер на </w:t>
      </w:r>
      <w:r w:rsidRPr="003B60F9">
        <w:rPr>
          <w:rFonts w:ascii="Times New Roman" w:eastAsia="Times New Roman" w:hAnsi="Times New Roman"/>
          <w:b/>
          <w:sz w:val="24"/>
          <w:szCs w:val="24"/>
        </w:rPr>
        <w:t>5 976.00</w:t>
      </w:r>
      <w:r>
        <w:rPr>
          <w:rFonts w:ascii="Times New Roman" w:eastAsia="Times New Roman" w:hAnsi="Times New Roman"/>
          <w:sz w:val="24"/>
          <w:szCs w:val="24"/>
        </w:rPr>
        <w:t>(пет хиляди деветстотин седемдесет и шест)</w:t>
      </w:r>
      <w:r w:rsidRPr="003B60F9">
        <w:rPr>
          <w:rFonts w:ascii="Times New Roman" w:eastAsia="Times New Roman" w:hAnsi="Times New Roman"/>
          <w:b/>
          <w:sz w:val="24"/>
          <w:szCs w:val="24"/>
        </w:rPr>
        <w:t>лева</w:t>
      </w:r>
      <w:r>
        <w:rPr>
          <w:rFonts w:ascii="Times New Roman" w:eastAsia="Times New Roman" w:hAnsi="Times New Roman"/>
          <w:sz w:val="24"/>
          <w:szCs w:val="24"/>
        </w:rPr>
        <w:t xml:space="preserve"> или 3055.48€. Купувачът дължи всички данъци и такси по сделката.</w:t>
      </w:r>
    </w:p>
    <w:p w:rsidR="00FD148C" w:rsidRPr="00FD148C" w:rsidRDefault="00FD148C" w:rsidP="00FD148C">
      <w:pPr>
        <w:spacing w:after="0" w:line="240" w:lineRule="auto"/>
        <w:ind w:firstLine="69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lastRenderedPageBreak/>
        <w:t>4. Възлага на Кмета на Община Харманли да предприеме необходимите законоустановени действия по изпълнение на решението.</w:t>
      </w:r>
    </w:p>
    <w:p w:rsidR="00FD148C" w:rsidRPr="00444ADA" w:rsidRDefault="00FD148C" w:rsidP="00FD148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FD148C" w:rsidRPr="006C5143" w:rsidRDefault="00FD148C" w:rsidP="00FD148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0"/>
          <w:szCs w:val="20"/>
        </w:rPr>
      </w:pPr>
      <w:r w:rsidRPr="006C5143">
        <w:rPr>
          <w:rFonts w:ascii="Times New Roman" w:eastAsia="Times New Roman" w:hAnsi="Times New Roman"/>
          <w:sz w:val="20"/>
          <w:szCs w:val="20"/>
        </w:rPr>
        <w:t xml:space="preserve">Приложение: искане, скица на сградата, съдебно решение, </w:t>
      </w:r>
      <w:r>
        <w:rPr>
          <w:rFonts w:ascii="Times New Roman" w:eastAsia="Times New Roman" w:hAnsi="Times New Roman"/>
          <w:sz w:val="20"/>
          <w:szCs w:val="20"/>
        </w:rPr>
        <w:t>АПОС</w:t>
      </w:r>
      <w:r w:rsidRPr="006C5143">
        <w:rPr>
          <w:rFonts w:ascii="Times New Roman" w:eastAsia="Times New Roman" w:hAnsi="Times New Roman"/>
          <w:sz w:val="20"/>
          <w:szCs w:val="20"/>
        </w:rPr>
        <w:t>, скица на имота, данъчна и пазарна оценка.</w:t>
      </w:r>
    </w:p>
    <w:p w:rsidR="00E3733C" w:rsidRDefault="00E3733C" w:rsidP="00FD148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</w:pPr>
    </w:p>
    <w:p w:rsidR="00E3733C" w:rsidRDefault="00E3733C" w:rsidP="00060F0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</w:pPr>
    </w:p>
    <w:p w:rsidR="00E3733C" w:rsidRDefault="00E3733C" w:rsidP="00060F0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</w:pPr>
    </w:p>
    <w:p w:rsidR="00060F06" w:rsidRPr="00060F06" w:rsidRDefault="00060F06" w:rsidP="00060F0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183" w:rsidRDefault="00610183" w:rsidP="00FD11DE">
      <w:pPr>
        <w:spacing w:after="0" w:line="240" w:lineRule="auto"/>
      </w:pPr>
      <w:r>
        <w:separator/>
      </w:r>
    </w:p>
  </w:endnote>
  <w:endnote w:type="continuationSeparator" w:id="0">
    <w:p w:rsidR="00610183" w:rsidRDefault="00610183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48C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183" w:rsidRDefault="00610183" w:rsidP="00FD11DE">
      <w:pPr>
        <w:spacing w:after="0" w:line="240" w:lineRule="auto"/>
      </w:pPr>
      <w:r>
        <w:separator/>
      </w:r>
    </w:p>
  </w:footnote>
  <w:footnote w:type="continuationSeparator" w:id="0">
    <w:p w:rsidR="00610183" w:rsidRDefault="00610183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60F06"/>
    <w:rsid w:val="00083182"/>
    <w:rsid w:val="000B4B58"/>
    <w:rsid w:val="000C496E"/>
    <w:rsid w:val="00124962"/>
    <w:rsid w:val="001D5C19"/>
    <w:rsid w:val="002127DE"/>
    <w:rsid w:val="0023094D"/>
    <w:rsid w:val="002A219C"/>
    <w:rsid w:val="00303D75"/>
    <w:rsid w:val="00374F91"/>
    <w:rsid w:val="003C689E"/>
    <w:rsid w:val="004E1A0F"/>
    <w:rsid w:val="005221D9"/>
    <w:rsid w:val="0059697B"/>
    <w:rsid w:val="00610183"/>
    <w:rsid w:val="0061226F"/>
    <w:rsid w:val="00654F3C"/>
    <w:rsid w:val="0069464B"/>
    <w:rsid w:val="006D1538"/>
    <w:rsid w:val="0080086A"/>
    <w:rsid w:val="009455C0"/>
    <w:rsid w:val="00987FD1"/>
    <w:rsid w:val="009D0FC6"/>
    <w:rsid w:val="009F1FA4"/>
    <w:rsid w:val="00A23F9F"/>
    <w:rsid w:val="00AB0F16"/>
    <w:rsid w:val="00AB4D91"/>
    <w:rsid w:val="00AC6A01"/>
    <w:rsid w:val="00B310D9"/>
    <w:rsid w:val="00B50355"/>
    <w:rsid w:val="00B5667E"/>
    <w:rsid w:val="00B76812"/>
    <w:rsid w:val="00BB450A"/>
    <w:rsid w:val="00BE1237"/>
    <w:rsid w:val="00BE7B46"/>
    <w:rsid w:val="00C006E2"/>
    <w:rsid w:val="00C903ED"/>
    <w:rsid w:val="00CF2E4F"/>
    <w:rsid w:val="00D27E2F"/>
    <w:rsid w:val="00D3786C"/>
    <w:rsid w:val="00D47CF0"/>
    <w:rsid w:val="00D66AFF"/>
    <w:rsid w:val="00D82D42"/>
    <w:rsid w:val="00D85EE3"/>
    <w:rsid w:val="00E027B5"/>
    <w:rsid w:val="00E3733C"/>
    <w:rsid w:val="00E81B64"/>
    <w:rsid w:val="00F220AB"/>
    <w:rsid w:val="00F705F8"/>
    <w:rsid w:val="00FA44F1"/>
    <w:rsid w:val="00FD11DE"/>
    <w:rsid w:val="00FD148C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F998A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2025-11-03T09:55:00Z</cp:lastPrinted>
  <dcterms:created xsi:type="dcterms:W3CDTF">2025-12-02T09:39:00Z</dcterms:created>
  <dcterms:modified xsi:type="dcterms:W3CDTF">2025-12-02T11:58:00Z</dcterms:modified>
</cp:coreProperties>
</file>