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AA62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подточка </w:t>
      </w:r>
      <w:r w:rsidR="00B0051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едно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124962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996F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16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996F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</w:t>
      </w:r>
      <w:bookmarkStart w:id="0" w:name="_GoBack"/>
      <w:bookmarkEnd w:id="0"/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B0051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CF2E4F" w:rsidRPr="00CF2E4F" w:rsidRDefault="00124962" w:rsidP="005221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4962">
        <w:rPr>
          <w:rFonts w:ascii="Times New Roman" w:hAnsi="Times New Roman"/>
          <w:sz w:val="24"/>
          <w:szCs w:val="24"/>
        </w:rPr>
        <w:t>На основание чл.21, ал.1, т.6 от ЗМСМА, чл.137, ал.2 от Закона за публичните финанси, чл.46, ал.2 и чл.38, ал. 4 от Наредба № 4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Харманли и  чл.8, ал.4 от Наредбат</w:t>
      </w:r>
      <w:r>
        <w:rPr>
          <w:rFonts w:ascii="Times New Roman" w:hAnsi="Times New Roman"/>
          <w:sz w:val="24"/>
          <w:szCs w:val="24"/>
        </w:rPr>
        <w:t>а за командировките в страната</w:t>
      </w:r>
      <w:r w:rsidR="00CF2E4F" w:rsidRPr="00CF2E4F">
        <w:rPr>
          <w:rFonts w:ascii="Times New Roman" w:eastAsia="Times New Roman" w:hAnsi="Times New Roman" w:cs="Times New Roman"/>
          <w:sz w:val="24"/>
          <w:szCs w:val="24"/>
          <w:lang w:eastAsia="zh-CN"/>
        </w:rPr>
        <w:t>, Общински съвет Харманли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1A0F" w:rsidRPr="00124962" w:rsidRDefault="00CF2E4F" w:rsidP="00124962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FE6A0B" w:rsidRPr="004E1A0F" w:rsidRDefault="00FE6A0B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0051E" w:rsidRPr="00B0051E" w:rsidRDefault="00B0051E" w:rsidP="00B0051E">
      <w:pPr>
        <w:spacing w:after="2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051E">
        <w:rPr>
          <w:rFonts w:ascii="Times New Roman" w:hAnsi="Times New Roman"/>
          <w:sz w:val="24"/>
          <w:szCs w:val="24"/>
        </w:rPr>
        <w:t>І. Приема информация за текущото изпълнение на бюджета и сметките за средствата от Европейския съюз към 30.06.2025</w:t>
      </w:r>
      <w:r w:rsidRPr="00B0051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0051E">
        <w:rPr>
          <w:rFonts w:ascii="Times New Roman" w:hAnsi="Times New Roman"/>
          <w:sz w:val="24"/>
          <w:szCs w:val="24"/>
        </w:rPr>
        <w:t>г. на Община Харманли, съгласно Приложение № 1.</w:t>
      </w: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124962" w:rsidRPr="00FD11DE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F6" w:rsidRDefault="008E5DF6" w:rsidP="00FD11DE">
      <w:pPr>
        <w:spacing w:after="0" w:line="240" w:lineRule="auto"/>
      </w:pPr>
      <w:r>
        <w:separator/>
      </w:r>
    </w:p>
  </w:endnote>
  <w:endnote w:type="continuationSeparator" w:id="0">
    <w:p w:rsidR="008E5DF6" w:rsidRDefault="008E5DF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F19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F6" w:rsidRDefault="008E5DF6" w:rsidP="00FD11DE">
      <w:pPr>
        <w:spacing w:after="0" w:line="240" w:lineRule="auto"/>
      </w:pPr>
      <w:r>
        <w:separator/>
      </w:r>
    </w:p>
  </w:footnote>
  <w:footnote w:type="continuationSeparator" w:id="0">
    <w:p w:rsidR="008E5DF6" w:rsidRDefault="008E5DF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24962"/>
    <w:rsid w:val="001D5C19"/>
    <w:rsid w:val="002127DE"/>
    <w:rsid w:val="0023094D"/>
    <w:rsid w:val="002A219C"/>
    <w:rsid w:val="00303D75"/>
    <w:rsid w:val="00374F91"/>
    <w:rsid w:val="003C689E"/>
    <w:rsid w:val="004E1A0F"/>
    <w:rsid w:val="005221D9"/>
    <w:rsid w:val="0059697B"/>
    <w:rsid w:val="0061226F"/>
    <w:rsid w:val="0069464B"/>
    <w:rsid w:val="008E5DF6"/>
    <w:rsid w:val="009455C0"/>
    <w:rsid w:val="00961552"/>
    <w:rsid w:val="00996F19"/>
    <w:rsid w:val="009D0FC6"/>
    <w:rsid w:val="009F1FA4"/>
    <w:rsid w:val="00AA62A9"/>
    <w:rsid w:val="00AB0F16"/>
    <w:rsid w:val="00AB4D91"/>
    <w:rsid w:val="00B0051E"/>
    <w:rsid w:val="00B50355"/>
    <w:rsid w:val="00B5667E"/>
    <w:rsid w:val="00BB450A"/>
    <w:rsid w:val="00C903ED"/>
    <w:rsid w:val="00CF2E4F"/>
    <w:rsid w:val="00D47CF0"/>
    <w:rsid w:val="00D82D42"/>
    <w:rsid w:val="00E027B5"/>
    <w:rsid w:val="00E77108"/>
    <w:rsid w:val="00F220AB"/>
    <w:rsid w:val="00F705F8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1A6F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2025-09-05T11:27:00Z</cp:lastPrinted>
  <dcterms:created xsi:type="dcterms:W3CDTF">2025-09-25T06:55:00Z</dcterms:created>
  <dcterms:modified xsi:type="dcterms:W3CDTF">2025-09-25T06:55:00Z</dcterms:modified>
</cp:coreProperties>
</file>