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24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374F91" w:rsidRDefault="00374F9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 </w:t>
      </w:r>
      <w:r w:rsidR="00E81B6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девет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</w:rPr>
        <w:t>24.09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BE12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BE12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bookmarkStart w:id="0" w:name="_GoBack"/>
      <w:bookmarkEnd w:id="0"/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D66AF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42</w:t>
      </w:r>
      <w:r w:rsidR="00E81B6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E81B64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D01866">
        <w:rPr>
          <w:rFonts w:ascii="Times New Roman" w:hAnsi="Times New Roman"/>
          <w:sz w:val="24"/>
          <w:szCs w:val="24"/>
        </w:rPr>
        <w:t>а основание чл.21, ал.1, т.8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1866">
        <w:rPr>
          <w:rFonts w:ascii="Times New Roman" w:hAnsi="Times New Roman"/>
          <w:sz w:val="24"/>
          <w:szCs w:val="24"/>
        </w:rPr>
        <w:t>от ЗМСМА</w:t>
      </w:r>
      <w:r>
        <w:rPr>
          <w:rFonts w:ascii="Times New Roman" w:hAnsi="Times New Roman"/>
          <w:sz w:val="24"/>
          <w:szCs w:val="24"/>
        </w:rPr>
        <w:t xml:space="preserve">, във </w:t>
      </w:r>
      <w:r w:rsidRPr="00D31AE6">
        <w:rPr>
          <w:rFonts w:ascii="Times New Roman" w:hAnsi="Times New Roman"/>
          <w:sz w:val="24"/>
          <w:szCs w:val="24"/>
        </w:rPr>
        <w:t xml:space="preserve">връзка с </w:t>
      </w:r>
      <w:r>
        <w:rPr>
          <w:rFonts w:ascii="Times New Roman" w:hAnsi="Times New Roman"/>
          <w:sz w:val="24"/>
          <w:szCs w:val="24"/>
        </w:rPr>
        <w:t>чл.8, ал.1 и ал.9, чл.47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ал.1, т.3, ал.2 и ал.3</w:t>
      </w:r>
      <w:r w:rsidRPr="00D01866">
        <w:rPr>
          <w:rFonts w:ascii="Times New Roman" w:hAnsi="Times New Roman"/>
          <w:sz w:val="24"/>
          <w:szCs w:val="24"/>
        </w:rPr>
        <w:t xml:space="preserve"> от ЗОС, чл.35, ал.1 и </w:t>
      </w:r>
      <w:r>
        <w:rPr>
          <w:rFonts w:ascii="Times New Roman" w:hAnsi="Times New Roman"/>
          <w:color w:val="000000"/>
          <w:sz w:val="24"/>
          <w:szCs w:val="24"/>
        </w:rPr>
        <w:t>чл.44</w:t>
      </w:r>
      <w:r w:rsidRPr="00D01866">
        <w:rPr>
          <w:rFonts w:ascii="Times New Roman" w:hAnsi="Times New Roman"/>
          <w:sz w:val="24"/>
          <w:szCs w:val="24"/>
        </w:rPr>
        <w:t xml:space="preserve"> от  Наредба №7 за определяне реда и условията за разпореждане и контрол на общинските жилища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4E1A0F" w:rsidRPr="00124962" w:rsidRDefault="00CF2E4F" w:rsidP="00124962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FE6A0B" w:rsidRPr="004E1A0F" w:rsidRDefault="00FE6A0B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E81B64" w:rsidRDefault="00E81B64" w:rsidP="00E81B64">
      <w:pPr>
        <w:pStyle w:val="a9"/>
        <w:spacing w:after="240"/>
        <w:ind w:firstLine="709"/>
        <w:jc w:val="both"/>
        <w:rPr>
          <w:rFonts w:ascii="Times New Roman" w:hAnsi="Times New Roman"/>
          <w:sz w:val="24"/>
          <w:szCs w:val="24"/>
        </w:rPr>
      </w:pPr>
      <w:r w:rsidRPr="006078AE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Допълва „Програма за управление и разпореждане с общинска собственост за 2025г.“, приета с Решение №271 от 29.01.2025г. на Общински съвет – Харманли </w:t>
      </w:r>
      <w:r>
        <w:rPr>
          <w:rFonts w:ascii="Times New Roman" w:hAnsi="Times New Roman"/>
          <w:color w:val="000000"/>
          <w:sz w:val="24"/>
          <w:szCs w:val="24"/>
        </w:rPr>
        <w:t xml:space="preserve">(Протокол </w:t>
      </w:r>
      <w:r>
        <w:rPr>
          <w:rFonts w:ascii="Times New Roman" w:hAnsi="Times New Roman"/>
          <w:sz w:val="24"/>
          <w:szCs w:val="24"/>
        </w:rPr>
        <w:t>№18), в частта на Приложение №6, с нов имот: общинско жилище, находящо се в гр.Харманли, бул. „Лозенград“ №10, бл.50-3, вх.В, ет.1, ап.7</w:t>
      </w:r>
      <w:r w:rsidRPr="00D0186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представляващо самостоятелен обект в сграда с идентификатор 77181.16.13.2.7 </w:t>
      </w:r>
      <w:r w:rsidRPr="00D01866">
        <w:rPr>
          <w:rFonts w:ascii="Times New Roman" w:hAnsi="Times New Roman"/>
          <w:sz w:val="24"/>
          <w:szCs w:val="24"/>
        </w:rPr>
        <w:t>по КККР на гр.Харманли, одобрен</w:t>
      </w:r>
      <w:r>
        <w:rPr>
          <w:rFonts w:ascii="Times New Roman" w:hAnsi="Times New Roman"/>
          <w:sz w:val="24"/>
          <w:szCs w:val="24"/>
        </w:rPr>
        <w:t>и</w:t>
      </w:r>
      <w:r w:rsidRPr="00D01866">
        <w:rPr>
          <w:rFonts w:ascii="Times New Roman" w:hAnsi="Times New Roman"/>
          <w:sz w:val="24"/>
          <w:szCs w:val="24"/>
        </w:rPr>
        <w:t xml:space="preserve"> със Зап</w:t>
      </w:r>
      <w:r>
        <w:rPr>
          <w:rFonts w:ascii="Times New Roman" w:hAnsi="Times New Roman"/>
          <w:sz w:val="24"/>
          <w:szCs w:val="24"/>
        </w:rPr>
        <w:t>овед №РД-18-9/23.03.2006г. на И</w:t>
      </w:r>
      <w:r w:rsidRPr="00D01866">
        <w:rPr>
          <w:rFonts w:ascii="Times New Roman" w:hAnsi="Times New Roman"/>
          <w:sz w:val="24"/>
          <w:szCs w:val="24"/>
        </w:rPr>
        <w:t>зпълни</w:t>
      </w:r>
      <w:r>
        <w:rPr>
          <w:rFonts w:ascii="Times New Roman" w:hAnsi="Times New Roman"/>
          <w:sz w:val="24"/>
          <w:szCs w:val="24"/>
        </w:rPr>
        <w:t>телния директор на АК, с площ 53.45 кв.м., ведно с избено помещение №7 от 10.00 кв.м. и 1.788% ид. ч.</w:t>
      </w:r>
      <w:r w:rsidRPr="00D01866">
        <w:rPr>
          <w:rFonts w:ascii="Times New Roman" w:hAnsi="Times New Roman"/>
          <w:sz w:val="24"/>
          <w:szCs w:val="24"/>
        </w:rPr>
        <w:t xml:space="preserve"> от общите части на сгра</w:t>
      </w:r>
      <w:r>
        <w:rPr>
          <w:rFonts w:ascii="Times New Roman" w:hAnsi="Times New Roman"/>
          <w:sz w:val="24"/>
          <w:szCs w:val="24"/>
        </w:rPr>
        <w:t>-</w:t>
      </w:r>
      <w:r w:rsidRPr="00D01866">
        <w:rPr>
          <w:rFonts w:ascii="Times New Roman" w:hAnsi="Times New Roman"/>
          <w:sz w:val="24"/>
          <w:szCs w:val="24"/>
        </w:rPr>
        <w:t>дата и от отстъпеното право н</w:t>
      </w:r>
      <w:r>
        <w:rPr>
          <w:rFonts w:ascii="Times New Roman" w:hAnsi="Times New Roman"/>
          <w:sz w:val="24"/>
          <w:szCs w:val="24"/>
        </w:rPr>
        <w:t>а строеж.</w:t>
      </w:r>
    </w:p>
    <w:p w:rsidR="00E81B64" w:rsidRDefault="00E81B64" w:rsidP="00E81B6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6078AE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Да се продаде </w:t>
      </w:r>
      <w:r w:rsidRPr="001725DE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Димчо Тонев Ангелов следния общински жилищен имот</w:t>
      </w:r>
      <w:r w:rsidRPr="00D01866">
        <w:rPr>
          <w:rFonts w:ascii="Times New Roman" w:hAnsi="Times New Roman"/>
          <w:sz w:val="24"/>
          <w:szCs w:val="24"/>
        </w:rPr>
        <w:t>:</w:t>
      </w:r>
    </w:p>
    <w:p w:rsidR="00E81B64" w:rsidRPr="00162665" w:rsidRDefault="00E81B64" w:rsidP="00E81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2665">
        <w:rPr>
          <w:rFonts w:ascii="Times New Roman" w:hAnsi="Times New Roman"/>
          <w:sz w:val="24"/>
          <w:szCs w:val="24"/>
        </w:rPr>
        <w:t>САМОСТОЯТЕЛЕН ОБЕКТ В СГРАДА,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2665">
        <w:rPr>
          <w:rFonts w:ascii="Times New Roman" w:hAnsi="Times New Roman"/>
          <w:sz w:val="24"/>
          <w:szCs w:val="24"/>
        </w:rPr>
        <w:t xml:space="preserve">с идентификатор </w:t>
      </w:r>
      <w:r>
        <w:rPr>
          <w:rFonts w:ascii="Times New Roman" w:hAnsi="Times New Roman"/>
          <w:b/>
          <w:sz w:val="24"/>
          <w:szCs w:val="24"/>
        </w:rPr>
        <w:t>77181.16.13.2.7 (</w:t>
      </w:r>
      <w:r w:rsidRPr="00162665">
        <w:rPr>
          <w:rFonts w:ascii="Times New Roman" w:hAnsi="Times New Roman"/>
          <w:sz w:val="24"/>
          <w:szCs w:val="24"/>
        </w:rPr>
        <w:t xml:space="preserve">седемдесет и седем хиляди сто осемдесет и едно, точка </w:t>
      </w:r>
      <w:r>
        <w:rPr>
          <w:rFonts w:ascii="Times New Roman" w:hAnsi="Times New Roman"/>
          <w:sz w:val="24"/>
          <w:szCs w:val="24"/>
        </w:rPr>
        <w:t>шестнадесет</w:t>
      </w:r>
      <w:r w:rsidRPr="0016266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точка т</w:t>
      </w:r>
      <w:r w:rsidRPr="00162665">
        <w:rPr>
          <w:rFonts w:ascii="Times New Roman" w:hAnsi="Times New Roman"/>
          <w:sz w:val="24"/>
          <w:szCs w:val="24"/>
        </w:rPr>
        <w:t>ри</w:t>
      </w:r>
      <w:r>
        <w:rPr>
          <w:rFonts w:ascii="Times New Roman" w:hAnsi="Times New Roman"/>
          <w:sz w:val="24"/>
          <w:szCs w:val="24"/>
        </w:rPr>
        <w:t>надесет</w:t>
      </w:r>
      <w:r w:rsidRPr="0016266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точка две</w:t>
      </w:r>
      <w:r w:rsidRPr="00162665">
        <w:rPr>
          <w:rFonts w:ascii="Times New Roman" w:hAnsi="Times New Roman"/>
          <w:sz w:val="24"/>
          <w:szCs w:val="24"/>
        </w:rPr>
        <w:t xml:space="preserve">, точка </w:t>
      </w:r>
      <w:r>
        <w:rPr>
          <w:rFonts w:ascii="Times New Roman" w:hAnsi="Times New Roman"/>
          <w:sz w:val="24"/>
          <w:szCs w:val="24"/>
        </w:rPr>
        <w:t>седем)</w:t>
      </w:r>
      <w:r w:rsidRPr="00162665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КККР</w:t>
      </w:r>
      <w:r w:rsidRPr="00162665">
        <w:rPr>
          <w:rFonts w:ascii="Times New Roman" w:hAnsi="Times New Roman"/>
          <w:sz w:val="24"/>
          <w:szCs w:val="24"/>
        </w:rPr>
        <w:t xml:space="preserve"> на гр.Харманли, </w:t>
      </w:r>
      <w:r>
        <w:rPr>
          <w:rFonts w:ascii="Times New Roman" w:hAnsi="Times New Roman"/>
          <w:sz w:val="24"/>
          <w:szCs w:val="24"/>
        </w:rPr>
        <w:t>общ.</w:t>
      </w:r>
      <w:r w:rsidRPr="00162665">
        <w:rPr>
          <w:rFonts w:ascii="Times New Roman" w:hAnsi="Times New Roman"/>
          <w:sz w:val="24"/>
          <w:szCs w:val="24"/>
        </w:rPr>
        <w:t xml:space="preserve">Харманли, </w:t>
      </w:r>
      <w:r>
        <w:rPr>
          <w:rFonts w:ascii="Times New Roman" w:hAnsi="Times New Roman"/>
          <w:sz w:val="24"/>
          <w:szCs w:val="24"/>
        </w:rPr>
        <w:t>обл.</w:t>
      </w:r>
      <w:r w:rsidRPr="00162665">
        <w:rPr>
          <w:rFonts w:ascii="Times New Roman" w:hAnsi="Times New Roman"/>
          <w:sz w:val="24"/>
          <w:szCs w:val="24"/>
        </w:rPr>
        <w:t xml:space="preserve">Хасково, </w:t>
      </w:r>
      <w:r>
        <w:rPr>
          <w:rFonts w:ascii="Times New Roman" w:hAnsi="Times New Roman"/>
          <w:sz w:val="24"/>
          <w:szCs w:val="24"/>
        </w:rPr>
        <w:t>одобрени със заповед №РД-18-9/23.03.2006г.</w:t>
      </w:r>
      <w:r w:rsidRPr="00162665">
        <w:rPr>
          <w:rFonts w:ascii="Times New Roman" w:hAnsi="Times New Roman"/>
          <w:sz w:val="24"/>
          <w:szCs w:val="24"/>
        </w:rPr>
        <w:t xml:space="preserve"> на Изпълнителния директор на АК, с административен адрес: </w:t>
      </w:r>
      <w:r>
        <w:rPr>
          <w:rFonts w:ascii="Times New Roman" w:hAnsi="Times New Roman"/>
          <w:sz w:val="24"/>
          <w:szCs w:val="24"/>
        </w:rPr>
        <w:t>гр.</w:t>
      </w:r>
      <w:r w:rsidRPr="00162665">
        <w:rPr>
          <w:rFonts w:ascii="Times New Roman" w:hAnsi="Times New Roman"/>
          <w:sz w:val="24"/>
          <w:szCs w:val="24"/>
        </w:rPr>
        <w:t>Харманли</w:t>
      </w:r>
      <w:r>
        <w:rPr>
          <w:rFonts w:ascii="Times New Roman" w:hAnsi="Times New Roman"/>
          <w:sz w:val="24"/>
          <w:szCs w:val="24"/>
        </w:rPr>
        <w:t>, бул. „Лозенград</w:t>
      </w:r>
      <w:r w:rsidRPr="00162665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2665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10(десет)</w:t>
      </w:r>
      <w:r w:rsidRPr="0016266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бл.50-3, вх.В, ет.1</w:t>
      </w:r>
      <w:r w:rsidRPr="0016266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първи, ап.7</w:t>
      </w:r>
      <w:r w:rsidRPr="0016266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седем,</w:t>
      </w:r>
      <w:r w:rsidRPr="00162665">
        <w:rPr>
          <w:rFonts w:ascii="Times New Roman" w:hAnsi="Times New Roman"/>
          <w:sz w:val="24"/>
          <w:szCs w:val="24"/>
        </w:rPr>
        <w:t xml:space="preserve"> който обект попада в сграда с идентификатор 77181.</w:t>
      </w:r>
      <w:r>
        <w:rPr>
          <w:rFonts w:ascii="Times New Roman" w:hAnsi="Times New Roman"/>
          <w:sz w:val="24"/>
          <w:szCs w:val="24"/>
        </w:rPr>
        <w:t>16.13.2 (</w:t>
      </w:r>
      <w:r w:rsidRPr="00162665">
        <w:rPr>
          <w:rFonts w:ascii="Times New Roman" w:hAnsi="Times New Roman"/>
          <w:sz w:val="24"/>
          <w:szCs w:val="24"/>
        </w:rPr>
        <w:t>седем</w:t>
      </w:r>
      <w:r>
        <w:rPr>
          <w:rFonts w:ascii="Times New Roman" w:hAnsi="Times New Roman"/>
          <w:sz w:val="24"/>
          <w:szCs w:val="24"/>
        </w:rPr>
        <w:t>-</w:t>
      </w:r>
      <w:r w:rsidRPr="00162665">
        <w:rPr>
          <w:rFonts w:ascii="Times New Roman" w:hAnsi="Times New Roman"/>
          <w:sz w:val="24"/>
          <w:szCs w:val="24"/>
        </w:rPr>
        <w:t xml:space="preserve">десет и седем хиляди сто осемдесет и едно, </w:t>
      </w:r>
      <w:r>
        <w:rPr>
          <w:rFonts w:ascii="Times New Roman" w:hAnsi="Times New Roman"/>
          <w:sz w:val="24"/>
          <w:szCs w:val="24"/>
        </w:rPr>
        <w:t>точка шестнадесет</w:t>
      </w:r>
      <w:r w:rsidRPr="0016266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точка тринадесет,</w:t>
      </w:r>
      <w:r w:rsidRPr="001626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точка две)</w:t>
      </w:r>
      <w:r w:rsidRPr="00162665">
        <w:rPr>
          <w:rFonts w:ascii="Times New Roman" w:hAnsi="Times New Roman"/>
          <w:sz w:val="24"/>
          <w:szCs w:val="24"/>
        </w:rPr>
        <w:t>, разполо</w:t>
      </w:r>
      <w:r>
        <w:rPr>
          <w:rFonts w:ascii="Times New Roman" w:hAnsi="Times New Roman"/>
          <w:sz w:val="24"/>
          <w:szCs w:val="24"/>
        </w:rPr>
        <w:t>жена в поземлен имот 77181.16.13(</w:t>
      </w:r>
      <w:r w:rsidRPr="00162665">
        <w:rPr>
          <w:rFonts w:ascii="Times New Roman" w:hAnsi="Times New Roman"/>
          <w:sz w:val="24"/>
          <w:szCs w:val="24"/>
        </w:rPr>
        <w:t xml:space="preserve">седемдесет и седем хиляди сто осемдесет и едно, точка </w:t>
      </w:r>
      <w:r>
        <w:rPr>
          <w:rFonts w:ascii="Times New Roman" w:hAnsi="Times New Roman"/>
          <w:sz w:val="24"/>
          <w:szCs w:val="24"/>
        </w:rPr>
        <w:t>шестнадесет, точка тринадесет)</w:t>
      </w:r>
      <w:r w:rsidRPr="0016266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с предназначение: </w:t>
      </w:r>
      <w:r w:rsidRPr="00162665">
        <w:rPr>
          <w:rFonts w:ascii="Times New Roman" w:hAnsi="Times New Roman"/>
          <w:b/>
          <w:sz w:val="24"/>
          <w:szCs w:val="24"/>
        </w:rPr>
        <w:t>жилище, апартамент</w:t>
      </w:r>
      <w:r w:rsidRPr="00162665">
        <w:rPr>
          <w:rFonts w:ascii="Times New Roman" w:hAnsi="Times New Roman"/>
          <w:sz w:val="24"/>
          <w:szCs w:val="24"/>
        </w:rPr>
        <w:t>, на едно ниво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62665">
        <w:rPr>
          <w:rFonts w:ascii="Times New Roman" w:hAnsi="Times New Roman"/>
          <w:sz w:val="24"/>
          <w:szCs w:val="24"/>
        </w:rPr>
        <w:t xml:space="preserve">състоящо се от </w:t>
      </w:r>
      <w:r w:rsidRPr="00162665">
        <w:rPr>
          <w:rFonts w:ascii="Times New Roman" w:hAnsi="Times New Roman"/>
          <w:b/>
          <w:sz w:val="24"/>
          <w:szCs w:val="24"/>
        </w:rPr>
        <w:t>две стаи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162665">
        <w:rPr>
          <w:rFonts w:ascii="Times New Roman" w:hAnsi="Times New Roman"/>
          <w:b/>
          <w:sz w:val="24"/>
          <w:szCs w:val="24"/>
        </w:rPr>
        <w:t>кухня</w:t>
      </w:r>
      <w:r>
        <w:rPr>
          <w:rFonts w:ascii="Times New Roman" w:hAnsi="Times New Roman"/>
          <w:b/>
          <w:sz w:val="24"/>
          <w:szCs w:val="24"/>
        </w:rPr>
        <w:t xml:space="preserve"> и сервизни помещения,</w:t>
      </w:r>
      <w:r>
        <w:rPr>
          <w:rFonts w:ascii="Times New Roman" w:hAnsi="Times New Roman"/>
          <w:sz w:val="24"/>
          <w:szCs w:val="24"/>
        </w:rPr>
        <w:t xml:space="preserve">  с обща застроена площ </w:t>
      </w:r>
      <w:r>
        <w:rPr>
          <w:rFonts w:ascii="Times New Roman" w:hAnsi="Times New Roman"/>
          <w:b/>
          <w:sz w:val="24"/>
          <w:szCs w:val="24"/>
        </w:rPr>
        <w:t>53.45</w:t>
      </w:r>
      <w:r>
        <w:rPr>
          <w:rFonts w:ascii="Times New Roman" w:hAnsi="Times New Roman"/>
          <w:sz w:val="24"/>
          <w:szCs w:val="24"/>
        </w:rPr>
        <w:t>(пет</w:t>
      </w:r>
      <w:r w:rsidRPr="00162665">
        <w:rPr>
          <w:rFonts w:ascii="Times New Roman" w:hAnsi="Times New Roman"/>
          <w:sz w:val="24"/>
          <w:szCs w:val="24"/>
        </w:rPr>
        <w:t xml:space="preserve">десет и </w:t>
      </w:r>
      <w:r>
        <w:rPr>
          <w:rFonts w:ascii="Times New Roman" w:hAnsi="Times New Roman"/>
          <w:sz w:val="24"/>
          <w:szCs w:val="24"/>
        </w:rPr>
        <w:t>три</w:t>
      </w:r>
      <w:r w:rsidRPr="001626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цяло </w:t>
      </w:r>
      <w:r w:rsidRPr="00162665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четиридесет и пет</w:t>
      </w:r>
      <w:r w:rsidRPr="00162665">
        <w:rPr>
          <w:rFonts w:ascii="Times New Roman" w:hAnsi="Times New Roman"/>
          <w:sz w:val="24"/>
          <w:szCs w:val="24"/>
        </w:rPr>
        <w:t xml:space="preserve"> стотни</w:t>
      </w:r>
      <w:r>
        <w:rPr>
          <w:rFonts w:ascii="Times New Roman" w:hAnsi="Times New Roman"/>
          <w:sz w:val="24"/>
          <w:szCs w:val="24"/>
        </w:rPr>
        <w:t xml:space="preserve">) кв. м., </w:t>
      </w:r>
      <w:r w:rsidRPr="00162665">
        <w:rPr>
          <w:rFonts w:ascii="Times New Roman" w:hAnsi="Times New Roman"/>
          <w:sz w:val="24"/>
          <w:szCs w:val="24"/>
        </w:rPr>
        <w:t>при съседи: самостоятелни обекти с идентификатори: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2665">
        <w:rPr>
          <w:rFonts w:ascii="Times New Roman" w:hAnsi="Times New Roman"/>
          <w:sz w:val="24"/>
          <w:szCs w:val="24"/>
        </w:rPr>
        <w:t>на същия етаж: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2665">
        <w:rPr>
          <w:rFonts w:ascii="Times New Roman" w:hAnsi="Times New Roman"/>
          <w:sz w:val="24"/>
          <w:szCs w:val="24"/>
        </w:rPr>
        <w:t>№77181.</w:t>
      </w:r>
      <w:r>
        <w:rPr>
          <w:rFonts w:ascii="Times New Roman" w:hAnsi="Times New Roman"/>
          <w:sz w:val="24"/>
          <w:szCs w:val="24"/>
        </w:rPr>
        <w:t>16.13.2.6, 77181.16.13.2.8</w:t>
      </w:r>
      <w:r w:rsidRPr="0016266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2665">
        <w:rPr>
          <w:rFonts w:ascii="Times New Roman" w:hAnsi="Times New Roman"/>
          <w:sz w:val="24"/>
          <w:szCs w:val="24"/>
        </w:rPr>
        <w:t>под обекта-</w:t>
      </w:r>
      <w:r>
        <w:rPr>
          <w:rFonts w:ascii="Times New Roman" w:hAnsi="Times New Roman"/>
          <w:sz w:val="24"/>
          <w:szCs w:val="24"/>
        </w:rPr>
        <w:t xml:space="preserve"> няма</w:t>
      </w:r>
      <w:r w:rsidRPr="0016266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2665">
        <w:rPr>
          <w:rFonts w:ascii="Times New Roman" w:hAnsi="Times New Roman"/>
          <w:sz w:val="24"/>
          <w:szCs w:val="24"/>
        </w:rPr>
        <w:t>над обекта: №77181.</w:t>
      </w:r>
      <w:r>
        <w:rPr>
          <w:rFonts w:ascii="Times New Roman" w:hAnsi="Times New Roman"/>
          <w:sz w:val="24"/>
          <w:szCs w:val="24"/>
        </w:rPr>
        <w:t>16.13.2.16</w:t>
      </w:r>
      <w:r w:rsidRPr="00162665">
        <w:rPr>
          <w:rFonts w:ascii="Times New Roman" w:hAnsi="Times New Roman"/>
          <w:sz w:val="24"/>
          <w:szCs w:val="24"/>
        </w:rPr>
        <w:t>, заедно с принадлежа</w:t>
      </w:r>
      <w:r>
        <w:rPr>
          <w:rFonts w:ascii="Times New Roman" w:hAnsi="Times New Roman"/>
          <w:sz w:val="24"/>
          <w:szCs w:val="24"/>
        </w:rPr>
        <w:t>-</w:t>
      </w:r>
      <w:r w:rsidRPr="00162665">
        <w:rPr>
          <w:rFonts w:ascii="Times New Roman" w:hAnsi="Times New Roman"/>
          <w:sz w:val="24"/>
          <w:szCs w:val="24"/>
        </w:rPr>
        <w:t>щото му: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2665">
        <w:rPr>
          <w:rFonts w:ascii="Times New Roman" w:hAnsi="Times New Roman"/>
          <w:sz w:val="24"/>
          <w:szCs w:val="24"/>
        </w:rPr>
        <w:t>избено помещение №</w:t>
      </w:r>
      <w:r>
        <w:rPr>
          <w:rFonts w:ascii="Times New Roman" w:hAnsi="Times New Roman"/>
          <w:b/>
          <w:sz w:val="24"/>
          <w:szCs w:val="24"/>
        </w:rPr>
        <w:t>7</w:t>
      </w:r>
      <w:r w:rsidRPr="0016266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седем със застроена площ 10.00</w:t>
      </w:r>
      <w:r w:rsidRPr="00162665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десет</w:t>
      </w:r>
      <w:r w:rsidRPr="00162665">
        <w:rPr>
          <w:rFonts w:ascii="Times New Roman" w:hAnsi="Times New Roman"/>
          <w:sz w:val="24"/>
          <w:szCs w:val="24"/>
        </w:rPr>
        <w:t>/ кв.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2665">
        <w:rPr>
          <w:rFonts w:ascii="Times New Roman" w:hAnsi="Times New Roman"/>
          <w:sz w:val="24"/>
          <w:szCs w:val="24"/>
        </w:rPr>
        <w:t>м.</w:t>
      </w:r>
      <w:r>
        <w:rPr>
          <w:rFonts w:ascii="Times New Roman" w:hAnsi="Times New Roman"/>
          <w:sz w:val="24"/>
          <w:szCs w:val="24"/>
        </w:rPr>
        <w:t xml:space="preserve"> и 1.788% ид.ч.</w:t>
      </w:r>
      <w:r w:rsidRPr="00162665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 xml:space="preserve">ОЧС и ОПС, актуван с АЧОС </w:t>
      </w:r>
      <w:r>
        <w:rPr>
          <w:rFonts w:ascii="Times New Roman" w:hAnsi="Times New Roman"/>
          <w:sz w:val="24"/>
          <w:szCs w:val="24"/>
        </w:rPr>
        <w:lastRenderedPageBreak/>
        <w:t>№6171</w:t>
      </w:r>
      <w:r w:rsidRPr="00162665">
        <w:rPr>
          <w:rFonts w:ascii="Times New Roman" w:hAnsi="Times New Roman"/>
          <w:sz w:val="24"/>
          <w:szCs w:val="24"/>
        </w:rPr>
        <w:t>/24.09.2014 г.,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2665">
        <w:rPr>
          <w:rFonts w:ascii="Times New Roman" w:hAnsi="Times New Roman"/>
          <w:sz w:val="24"/>
          <w:szCs w:val="24"/>
        </w:rPr>
        <w:t>вписан в Агенц</w:t>
      </w:r>
      <w:r>
        <w:rPr>
          <w:rFonts w:ascii="Times New Roman" w:hAnsi="Times New Roman"/>
          <w:sz w:val="24"/>
          <w:szCs w:val="24"/>
        </w:rPr>
        <w:t>ия по вписванията с вх.рег.№3414, т.13, акт №166</w:t>
      </w:r>
      <w:r w:rsidRPr="00162665">
        <w:rPr>
          <w:rFonts w:ascii="Times New Roman" w:hAnsi="Times New Roman"/>
          <w:sz w:val="24"/>
          <w:szCs w:val="24"/>
        </w:rPr>
        <w:t xml:space="preserve"> на 10.10.2014г.</w:t>
      </w:r>
    </w:p>
    <w:p w:rsidR="00E81B64" w:rsidRPr="00340B3A" w:rsidRDefault="00E81B64" w:rsidP="00E81B64">
      <w:pPr>
        <w:pStyle w:val="a9"/>
        <w:spacing w:before="120"/>
        <w:ind w:firstLine="493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001D8">
        <w:rPr>
          <w:rFonts w:ascii="Times New Roman" w:hAnsi="Times New Roman"/>
          <w:color w:val="000000"/>
          <w:sz w:val="24"/>
          <w:szCs w:val="24"/>
        </w:rPr>
        <w:t>Одобрява пазарната цен</w:t>
      </w:r>
      <w:r>
        <w:rPr>
          <w:rFonts w:ascii="Times New Roman" w:hAnsi="Times New Roman"/>
          <w:color w:val="000000"/>
          <w:sz w:val="24"/>
          <w:szCs w:val="24"/>
        </w:rPr>
        <w:t>а на имота подробно описан в т.2</w:t>
      </w:r>
      <w:r w:rsidRPr="008001D8">
        <w:rPr>
          <w:rFonts w:ascii="Times New Roman" w:hAnsi="Times New Roman"/>
          <w:color w:val="000000"/>
          <w:sz w:val="24"/>
          <w:szCs w:val="24"/>
        </w:rPr>
        <w:t xml:space="preserve">, определена от независим лицензиран оценител, в размер на </w:t>
      </w:r>
      <w:r>
        <w:rPr>
          <w:rFonts w:ascii="Times New Roman" w:hAnsi="Times New Roman"/>
          <w:b/>
          <w:color w:val="000000"/>
          <w:sz w:val="24"/>
          <w:szCs w:val="24"/>
        </w:rPr>
        <w:t>39</w:t>
      </w:r>
      <w:r w:rsidRPr="00F6590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50</w:t>
      </w:r>
      <w:r w:rsidRPr="00F65900">
        <w:rPr>
          <w:rFonts w:ascii="Times New Roman" w:hAnsi="Times New Roman"/>
          <w:b/>
          <w:color w:val="000000"/>
          <w:sz w:val="24"/>
          <w:szCs w:val="24"/>
        </w:rPr>
        <w:t>0.00(</w:t>
      </w:r>
      <w:r>
        <w:rPr>
          <w:rFonts w:ascii="Times New Roman" w:hAnsi="Times New Roman"/>
          <w:b/>
          <w:color w:val="000000"/>
          <w:sz w:val="24"/>
          <w:szCs w:val="24"/>
        </w:rPr>
        <w:t>тридесет и девет хиляди</w:t>
      </w:r>
      <w:r w:rsidRPr="00F6590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и петстотин </w:t>
      </w:r>
      <w:r w:rsidRPr="00F65900">
        <w:rPr>
          <w:rFonts w:ascii="Times New Roman" w:hAnsi="Times New Roman"/>
          <w:b/>
          <w:color w:val="000000"/>
          <w:sz w:val="24"/>
          <w:szCs w:val="24"/>
        </w:rPr>
        <w:t>л</w:t>
      </w:r>
      <w:r>
        <w:rPr>
          <w:rFonts w:ascii="Times New Roman" w:hAnsi="Times New Roman"/>
          <w:b/>
          <w:color w:val="000000"/>
          <w:sz w:val="24"/>
          <w:szCs w:val="24"/>
        </w:rPr>
        <w:t>ева</w:t>
      </w:r>
      <w:r w:rsidRPr="00F65900">
        <w:rPr>
          <w:rFonts w:ascii="Times New Roman" w:hAnsi="Times New Roman"/>
          <w:b/>
          <w:color w:val="000000"/>
          <w:sz w:val="24"/>
          <w:szCs w:val="24"/>
        </w:rPr>
        <w:t xml:space="preserve"> и 00 ст.) </w:t>
      </w:r>
      <w:r w:rsidRPr="008001D8">
        <w:rPr>
          <w:rFonts w:ascii="Times New Roman" w:hAnsi="Times New Roman"/>
          <w:b/>
          <w:color w:val="000000"/>
          <w:sz w:val="24"/>
          <w:szCs w:val="24"/>
        </w:rPr>
        <w:t xml:space="preserve">лева. </w:t>
      </w:r>
      <w:r w:rsidRPr="008001D8">
        <w:rPr>
          <w:rFonts w:ascii="Times New Roman" w:hAnsi="Times New Roman"/>
          <w:color w:val="000000"/>
          <w:sz w:val="24"/>
          <w:szCs w:val="24"/>
        </w:rPr>
        <w:t>Купувачът дължи всички данъци и такси по сделката.</w:t>
      </w:r>
    </w:p>
    <w:p w:rsidR="00E81B64" w:rsidRDefault="00E81B64" w:rsidP="00E81B64">
      <w:pPr>
        <w:pStyle w:val="a9"/>
        <w:spacing w:before="120" w:after="120"/>
        <w:ind w:firstLine="4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Pr="002C3599">
        <w:rPr>
          <w:rFonts w:ascii="Times New Roman" w:hAnsi="Times New Roman"/>
          <w:sz w:val="24"/>
          <w:szCs w:val="24"/>
        </w:rPr>
        <w:t>Възлага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1866">
        <w:rPr>
          <w:rFonts w:ascii="Times New Roman" w:hAnsi="Times New Roman"/>
          <w:sz w:val="24"/>
          <w:szCs w:val="24"/>
        </w:rPr>
        <w:t>на Кмета на Община Харманли да предприеме необходимите законоустановени действия и да сключи договор.</w:t>
      </w:r>
    </w:p>
    <w:p w:rsidR="00E81B64" w:rsidRDefault="00E81B64" w:rsidP="00E81B64">
      <w:pPr>
        <w:pStyle w:val="a9"/>
        <w:spacing w:before="120" w:after="120"/>
        <w:ind w:firstLine="493"/>
        <w:jc w:val="both"/>
        <w:rPr>
          <w:rFonts w:ascii="Times New Roman" w:hAnsi="Times New Roman"/>
          <w:sz w:val="24"/>
          <w:szCs w:val="24"/>
        </w:rPr>
      </w:pPr>
    </w:p>
    <w:p w:rsidR="00E81B64" w:rsidRPr="001A41FF" w:rsidRDefault="00E81B64" w:rsidP="00E81B64">
      <w:pPr>
        <w:pStyle w:val="a9"/>
        <w:ind w:firstLine="495"/>
        <w:jc w:val="both"/>
        <w:rPr>
          <w:rFonts w:ascii="Times New Roman" w:hAnsi="Times New Roman"/>
          <w:sz w:val="20"/>
          <w:szCs w:val="20"/>
        </w:rPr>
      </w:pPr>
      <w:r w:rsidRPr="001A41FF">
        <w:rPr>
          <w:rFonts w:ascii="Times New Roman" w:hAnsi="Times New Roman"/>
          <w:sz w:val="20"/>
          <w:szCs w:val="20"/>
        </w:rPr>
        <w:t xml:space="preserve">Приложения: искане, </w:t>
      </w:r>
      <w:r>
        <w:rPr>
          <w:rFonts w:ascii="Times New Roman" w:hAnsi="Times New Roman"/>
          <w:sz w:val="20"/>
          <w:szCs w:val="20"/>
        </w:rPr>
        <w:t xml:space="preserve">заповед за настаняване, </w:t>
      </w:r>
      <w:r w:rsidRPr="001A41FF">
        <w:rPr>
          <w:rFonts w:ascii="Times New Roman" w:hAnsi="Times New Roman"/>
          <w:sz w:val="20"/>
          <w:szCs w:val="20"/>
        </w:rPr>
        <w:t>схема на обект, акт за собственост, пазарна и данъчна оценк</w:t>
      </w:r>
      <w:r>
        <w:rPr>
          <w:rFonts w:ascii="Times New Roman" w:hAnsi="Times New Roman"/>
          <w:sz w:val="20"/>
          <w:szCs w:val="20"/>
        </w:rPr>
        <w:t>а</w:t>
      </w:r>
      <w:r w:rsidRPr="001A41FF">
        <w:rPr>
          <w:rFonts w:ascii="Times New Roman" w:hAnsi="Times New Roman"/>
          <w:sz w:val="20"/>
          <w:szCs w:val="20"/>
        </w:rPr>
        <w:t>.</w:t>
      </w:r>
    </w:p>
    <w:p w:rsidR="00E81B64" w:rsidRDefault="00E81B64" w:rsidP="00E81B64">
      <w:pPr>
        <w:pStyle w:val="a9"/>
        <w:rPr>
          <w:rFonts w:ascii="Times New Roman" w:hAnsi="Times New Roman"/>
          <w:sz w:val="24"/>
          <w:szCs w:val="24"/>
          <w:lang w:val="en-US"/>
        </w:rPr>
      </w:pPr>
    </w:p>
    <w:p w:rsidR="00124962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AC6A01" w:rsidRPr="00FD11DE" w:rsidRDefault="00AC6A0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A3F" w:rsidRDefault="00324A3F" w:rsidP="00FD11DE">
      <w:pPr>
        <w:spacing w:after="0" w:line="240" w:lineRule="auto"/>
      </w:pPr>
      <w:r>
        <w:separator/>
      </w:r>
    </w:p>
  </w:endnote>
  <w:endnote w:type="continuationSeparator" w:id="0">
    <w:p w:rsidR="00324A3F" w:rsidRDefault="00324A3F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237">
          <w:rPr>
            <w:noProof/>
          </w:rPr>
          <w:t>2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A3F" w:rsidRDefault="00324A3F" w:rsidP="00FD11DE">
      <w:pPr>
        <w:spacing w:after="0" w:line="240" w:lineRule="auto"/>
      </w:pPr>
      <w:r>
        <w:separator/>
      </w:r>
    </w:p>
  </w:footnote>
  <w:footnote w:type="continuationSeparator" w:id="0">
    <w:p w:rsidR="00324A3F" w:rsidRDefault="00324A3F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6450 гр.Харманли, пл.”Възраждане”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Председател ОбС Тел.: +359887818081; тел.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124962"/>
    <w:rsid w:val="001D5C19"/>
    <w:rsid w:val="002127DE"/>
    <w:rsid w:val="0023094D"/>
    <w:rsid w:val="002A219C"/>
    <w:rsid w:val="00303D75"/>
    <w:rsid w:val="00324A3F"/>
    <w:rsid w:val="00374F91"/>
    <w:rsid w:val="003C689E"/>
    <w:rsid w:val="004E1A0F"/>
    <w:rsid w:val="005221D9"/>
    <w:rsid w:val="0059697B"/>
    <w:rsid w:val="0061226F"/>
    <w:rsid w:val="0069464B"/>
    <w:rsid w:val="006D1538"/>
    <w:rsid w:val="0080086A"/>
    <w:rsid w:val="009455C0"/>
    <w:rsid w:val="009D0FC6"/>
    <w:rsid w:val="009F1FA4"/>
    <w:rsid w:val="00A23F9F"/>
    <w:rsid w:val="00AB0F16"/>
    <w:rsid w:val="00AB4D91"/>
    <w:rsid w:val="00AC6A01"/>
    <w:rsid w:val="00B50355"/>
    <w:rsid w:val="00B5667E"/>
    <w:rsid w:val="00BB450A"/>
    <w:rsid w:val="00BE1237"/>
    <w:rsid w:val="00C006E2"/>
    <w:rsid w:val="00C903ED"/>
    <w:rsid w:val="00CF2E4F"/>
    <w:rsid w:val="00D3786C"/>
    <w:rsid w:val="00D47CF0"/>
    <w:rsid w:val="00D66AFF"/>
    <w:rsid w:val="00D82D42"/>
    <w:rsid w:val="00E027B5"/>
    <w:rsid w:val="00E81B64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E43D7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2025-09-05T11:27:00Z</cp:lastPrinted>
  <dcterms:created xsi:type="dcterms:W3CDTF">2025-09-25T07:07:00Z</dcterms:created>
  <dcterms:modified xsi:type="dcterms:W3CDTF">2025-09-25T07:07:00Z</dcterms:modified>
</cp:coreProperties>
</file>